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0D4C" w:rsidRPr="00452E87" w:rsidRDefault="00AB0D4C" w:rsidP="0077501E">
      <w:pPr>
        <w:rPr>
          <w:rFonts w:eastAsia="Arial Unicode MS"/>
          <w:sz w:val="22"/>
          <w:szCs w:val="22"/>
        </w:rPr>
      </w:pPr>
      <w:bookmarkStart w:id="0" w:name="_GoBack"/>
      <w:bookmarkEnd w:id="0"/>
    </w:p>
    <w:p w:rsidR="0080399B" w:rsidRPr="00452E87" w:rsidRDefault="0080399B" w:rsidP="0077501E">
      <w:pPr>
        <w:ind w:right="141"/>
        <w:jc w:val="center"/>
        <w:rPr>
          <w:rFonts w:eastAsia="Arial Unicode MS"/>
          <w:b/>
          <w:sz w:val="22"/>
          <w:szCs w:val="22"/>
        </w:rPr>
      </w:pPr>
      <w:r w:rsidRPr="00452E87">
        <w:rPr>
          <w:rFonts w:eastAsia="Arial Unicode MS"/>
          <w:b/>
          <w:sz w:val="22"/>
          <w:szCs w:val="22"/>
        </w:rPr>
        <w:t>Управление Федеральной службы судебных приставов</w:t>
      </w:r>
    </w:p>
    <w:p w:rsidR="0080399B" w:rsidRPr="00452E87" w:rsidRDefault="0080399B" w:rsidP="0077501E">
      <w:pPr>
        <w:ind w:right="141"/>
        <w:jc w:val="center"/>
        <w:rPr>
          <w:rFonts w:eastAsia="Arial Unicode MS"/>
          <w:b/>
          <w:sz w:val="22"/>
          <w:szCs w:val="22"/>
        </w:rPr>
      </w:pPr>
      <w:r w:rsidRPr="00452E87">
        <w:rPr>
          <w:rFonts w:eastAsia="Arial Unicode MS"/>
          <w:b/>
          <w:sz w:val="22"/>
          <w:szCs w:val="22"/>
        </w:rPr>
        <w:t xml:space="preserve">  по Республике Дагестан</w:t>
      </w:r>
    </w:p>
    <w:p w:rsidR="0080399B" w:rsidRPr="00452E87" w:rsidRDefault="0080399B" w:rsidP="0077501E">
      <w:pPr>
        <w:ind w:right="141"/>
        <w:jc w:val="center"/>
        <w:rPr>
          <w:rFonts w:eastAsia="Arial Unicode MS"/>
          <w:b/>
          <w:sz w:val="22"/>
          <w:szCs w:val="22"/>
        </w:rPr>
      </w:pPr>
    </w:p>
    <w:p w:rsidR="0080399B" w:rsidRPr="00452E87" w:rsidRDefault="0080399B" w:rsidP="0077501E">
      <w:pPr>
        <w:ind w:firstLine="4140"/>
        <w:jc w:val="center"/>
        <w:rPr>
          <w:rFonts w:eastAsia="Arial Unicode MS"/>
          <w:b/>
          <w:sz w:val="22"/>
          <w:szCs w:val="22"/>
        </w:rPr>
      </w:pPr>
    </w:p>
    <w:p w:rsidR="0080399B" w:rsidRPr="00452E87" w:rsidRDefault="0080399B" w:rsidP="0077501E">
      <w:pPr>
        <w:ind w:firstLine="3600"/>
        <w:jc w:val="center"/>
        <w:rPr>
          <w:rFonts w:eastAsia="Arial Unicode MS"/>
          <w:sz w:val="22"/>
          <w:szCs w:val="22"/>
        </w:rPr>
      </w:pPr>
      <w:r w:rsidRPr="00452E87">
        <w:rPr>
          <w:rFonts w:eastAsia="Arial Unicode MS"/>
          <w:sz w:val="22"/>
          <w:szCs w:val="22"/>
        </w:rPr>
        <w:t xml:space="preserve">     </w:t>
      </w:r>
    </w:p>
    <w:p w:rsidR="0080399B" w:rsidRPr="00452E87" w:rsidRDefault="0080399B" w:rsidP="0077501E">
      <w:pPr>
        <w:ind w:left="5812"/>
        <w:jc w:val="center"/>
        <w:rPr>
          <w:rFonts w:eastAsia="Arial Unicode MS"/>
          <w:sz w:val="22"/>
          <w:szCs w:val="22"/>
        </w:rPr>
      </w:pPr>
      <w:r w:rsidRPr="00452E87">
        <w:rPr>
          <w:rFonts w:eastAsia="Arial Unicode MS"/>
          <w:sz w:val="22"/>
          <w:szCs w:val="22"/>
        </w:rPr>
        <w:t>УТВЕРЖДАЮ</w:t>
      </w:r>
    </w:p>
    <w:p w:rsidR="0080399B" w:rsidRPr="00452E87" w:rsidRDefault="0080399B" w:rsidP="0077501E">
      <w:pPr>
        <w:ind w:left="5812"/>
        <w:jc w:val="center"/>
        <w:rPr>
          <w:rFonts w:eastAsia="Arial Unicode MS"/>
          <w:sz w:val="22"/>
          <w:szCs w:val="22"/>
        </w:rPr>
      </w:pPr>
    </w:p>
    <w:p w:rsidR="0080399B" w:rsidRPr="00452E87" w:rsidRDefault="0080399B" w:rsidP="0077501E">
      <w:pPr>
        <w:ind w:left="5812"/>
        <w:jc w:val="center"/>
        <w:rPr>
          <w:rFonts w:eastAsia="Arial Unicode MS"/>
          <w:sz w:val="22"/>
          <w:szCs w:val="22"/>
        </w:rPr>
      </w:pPr>
      <w:r w:rsidRPr="00452E87">
        <w:rPr>
          <w:rFonts w:eastAsia="Arial Unicode MS"/>
          <w:sz w:val="22"/>
          <w:szCs w:val="22"/>
        </w:rPr>
        <w:t>Заместитель руководителя  Управления    Федеральной службы судебных приставов  по Республике Дагестан –  заместитель главного судебного пристава Республики Дагестан.</w:t>
      </w:r>
    </w:p>
    <w:p w:rsidR="0080399B" w:rsidRPr="00452E87" w:rsidRDefault="0080399B" w:rsidP="0077501E">
      <w:pPr>
        <w:ind w:left="5812"/>
        <w:jc w:val="center"/>
        <w:rPr>
          <w:rFonts w:eastAsia="Arial Unicode MS"/>
          <w:sz w:val="22"/>
          <w:szCs w:val="22"/>
        </w:rPr>
      </w:pPr>
    </w:p>
    <w:p w:rsidR="0080399B" w:rsidRPr="00452E87" w:rsidRDefault="0080399B" w:rsidP="0077501E">
      <w:pPr>
        <w:ind w:left="5812"/>
        <w:jc w:val="center"/>
        <w:rPr>
          <w:rFonts w:eastAsia="Arial Unicode MS"/>
          <w:sz w:val="22"/>
          <w:szCs w:val="22"/>
        </w:rPr>
      </w:pPr>
      <w:r w:rsidRPr="00452E87">
        <w:rPr>
          <w:rFonts w:eastAsia="Arial Unicode MS"/>
          <w:sz w:val="22"/>
          <w:szCs w:val="22"/>
        </w:rPr>
        <w:t>____________</w:t>
      </w:r>
      <w:r w:rsidR="002B353F" w:rsidRPr="00452E87">
        <w:rPr>
          <w:rFonts w:eastAsia="Arial Unicode MS"/>
          <w:sz w:val="22"/>
          <w:szCs w:val="22"/>
        </w:rPr>
        <w:t xml:space="preserve">Л.В. </w:t>
      </w:r>
      <w:proofErr w:type="spellStart"/>
      <w:r w:rsidR="002B353F" w:rsidRPr="00452E87">
        <w:rPr>
          <w:rFonts w:eastAsia="Arial Unicode MS"/>
          <w:sz w:val="22"/>
          <w:szCs w:val="22"/>
        </w:rPr>
        <w:t>Шабуневич</w:t>
      </w:r>
      <w:proofErr w:type="spellEnd"/>
    </w:p>
    <w:p w:rsidR="0080399B" w:rsidRPr="00452E87" w:rsidRDefault="0080399B" w:rsidP="0077501E">
      <w:pPr>
        <w:ind w:left="5812" w:right="141"/>
        <w:jc w:val="center"/>
        <w:rPr>
          <w:rFonts w:eastAsia="Arial Unicode MS"/>
          <w:sz w:val="22"/>
          <w:szCs w:val="22"/>
        </w:rPr>
      </w:pPr>
      <w:r w:rsidRPr="00452E87">
        <w:rPr>
          <w:rFonts w:eastAsia="Arial Unicode MS"/>
          <w:sz w:val="22"/>
          <w:szCs w:val="22"/>
        </w:rPr>
        <w:t>«___»___________201</w:t>
      </w:r>
      <w:r w:rsidR="00452E87" w:rsidRPr="00452E87">
        <w:rPr>
          <w:rFonts w:eastAsia="Arial Unicode MS"/>
          <w:sz w:val="22"/>
          <w:szCs w:val="22"/>
        </w:rPr>
        <w:t>9</w:t>
      </w:r>
      <w:r w:rsidRPr="00452E87">
        <w:rPr>
          <w:rFonts w:eastAsia="Arial Unicode MS"/>
          <w:sz w:val="22"/>
          <w:szCs w:val="22"/>
        </w:rPr>
        <w:t xml:space="preserve"> года</w:t>
      </w:r>
    </w:p>
    <w:p w:rsidR="0080399B" w:rsidRPr="00452E87" w:rsidRDefault="0080399B" w:rsidP="0077501E">
      <w:pPr>
        <w:pStyle w:val="10"/>
        <w:tabs>
          <w:tab w:val="clear" w:pos="2772"/>
          <w:tab w:val="left" w:pos="708"/>
        </w:tabs>
        <w:spacing w:after="0"/>
        <w:ind w:left="5812" w:firstLine="0"/>
        <w:jc w:val="center"/>
        <w:rPr>
          <w:rFonts w:eastAsia="Arial Unicode MS"/>
          <w:sz w:val="22"/>
          <w:szCs w:val="22"/>
        </w:rPr>
      </w:pPr>
    </w:p>
    <w:p w:rsidR="006C56A1" w:rsidRPr="00452E87" w:rsidRDefault="006C56A1" w:rsidP="0077501E">
      <w:pPr>
        <w:pStyle w:val="10"/>
        <w:tabs>
          <w:tab w:val="clear" w:pos="2772"/>
          <w:tab w:val="left" w:pos="708"/>
        </w:tabs>
        <w:spacing w:after="0"/>
        <w:ind w:left="0" w:firstLine="0"/>
        <w:jc w:val="center"/>
        <w:rPr>
          <w:rFonts w:eastAsia="Arial Unicode MS"/>
          <w:sz w:val="22"/>
          <w:szCs w:val="22"/>
        </w:rPr>
      </w:pPr>
    </w:p>
    <w:p w:rsidR="006C56A1" w:rsidRPr="00452E87" w:rsidRDefault="006C56A1" w:rsidP="0077501E">
      <w:pPr>
        <w:pStyle w:val="10"/>
        <w:tabs>
          <w:tab w:val="clear" w:pos="2772"/>
          <w:tab w:val="left" w:pos="708"/>
        </w:tabs>
        <w:spacing w:after="0"/>
        <w:ind w:left="0" w:firstLine="0"/>
        <w:jc w:val="center"/>
        <w:rPr>
          <w:rFonts w:eastAsia="Arial Unicode MS"/>
          <w:sz w:val="22"/>
          <w:szCs w:val="22"/>
        </w:rPr>
      </w:pPr>
    </w:p>
    <w:p w:rsidR="006C56A1" w:rsidRPr="00452E87" w:rsidRDefault="006C56A1" w:rsidP="0077501E">
      <w:pPr>
        <w:pStyle w:val="10"/>
        <w:tabs>
          <w:tab w:val="clear" w:pos="2772"/>
          <w:tab w:val="left" w:pos="708"/>
        </w:tabs>
        <w:spacing w:after="0"/>
        <w:ind w:left="0" w:firstLine="0"/>
        <w:jc w:val="center"/>
        <w:rPr>
          <w:rFonts w:eastAsia="Arial Unicode MS"/>
          <w:sz w:val="22"/>
          <w:szCs w:val="22"/>
        </w:rPr>
      </w:pPr>
    </w:p>
    <w:p w:rsidR="006C56A1" w:rsidRPr="00452E87" w:rsidRDefault="006C56A1" w:rsidP="0077501E">
      <w:pPr>
        <w:pStyle w:val="10"/>
        <w:tabs>
          <w:tab w:val="clear" w:pos="2772"/>
          <w:tab w:val="left" w:pos="708"/>
        </w:tabs>
        <w:spacing w:after="0"/>
        <w:ind w:left="0" w:firstLine="0"/>
        <w:jc w:val="center"/>
        <w:rPr>
          <w:rFonts w:eastAsia="Arial Unicode MS"/>
          <w:sz w:val="22"/>
          <w:szCs w:val="22"/>
        </w:rPr>
      </w:pPr>
    </w:p>
    <w:p w:rsidR="006C56A1" w:rsidRPr="00452E87" w:rsidRDefault="006C56A1" w:rsidP="0077501E">
      <w:pPr>
        <w:pStyle w:val="10"/>
        <w:tabs>
          <w:tab w:val="clear" w:pos="2772"/>
          <w:tab w:val="left" w:pos="708"/>
        </w:tabs>
        <w:spacing w:after="0"/>
        <w:ind w:left="0" w:firstLine="0"/>
        <w:jc w:val="center"/>
        <w:rPr>
          <w:rFonts w:eastAsia="Arial Unicode MS"/>
          <w:sz w:val="22"/>
          <w:szCs w:val="22"/>
        </w:rPr>
      </w:pPr>
    </w:p>
    <w:p w:rsidR="002954EC" w:rsidRPr="00452E87" w:rsidRDefault="002954EC" w:rsidP="0077501E">
      <w:pPr>
        <w:pStyle w:val="10"/>
        <w:tabs>
          <w:tab w:val="clear" w:pos="2772"/>
          <w:tab w:val="left" w:pos="708"/>
        </w:tabs>
        <w:spacing w:after="0"/>
        <w:ind w:left="0" w:firstLine="0"/>
        <w:jc w:val="center"/>
        <w:rPr>
          <w:rFonts w:eastAsia="Arial Unicode MS"/>
          <w:sz w:val="22"/>
          <w:szCs w:val="22"/>
        </w:rPr>
      </w:pPr>
    </w:p>
    <w:p w:rsidR="00D86C34" w:rsidRPr="00452E87" w:rsidRDefault="00D86C34" w:rsidP="0077501E">
      <w:pPr>
        <w:pStyle w:val="10"/>
        <w:tabs>
          <w:tab w:val="clear" w:pos="2772"/>
          <w:tab w:val="left" w:pos="708"/>
        </w:tabs>
        <w:spacing w:after="0"/>
        <w:ind w:left="0" w:firstLine="0"/>
        <w:jc w:val="center"/>
        <w:rPr>
          <w:rFonts w:eastAsia="Arial Unicode MS"/>
          <w:sz w:val="22"/>
          <w:szCs w:val="22"/>
        </w:rPr>
      </w:pPr>
    </w:p>
    <w:p w:rsidR="002954EC" w:rsidRPr="00452E87" w:rsidRDefault="002954EC" w:rsidP="0077501E">
      <w:pPr>
        <w:pStyle w:val="10"/>
        <w:tabs>
          <w:tab w:val="clear" w:pos="2772"/>
          <w:tab w:val="left" w:pos="708"/>
        </w:tabs>
        <w:spacing w:after="0"/>
        <w:ind w:left="0" w:firstLine="0"/>
        <w:jc w:val="center"/>
        <w:rPr>
          <w:rFonts w:eastAsia="Arial Unicode MS"/>
          <w:sz w:val="22"/>
          <w:szCs w:val="22"/>
        </w:rPr>
      </w:pPr>
    </w:p>
    <w:p w:rsidR="002954EC" w:rsidRPr="00452E87" w:rsidRDefault="002954EC" w:rsidP="0077501E">
      <w:pPr>
        <w:pStyle w:val="10"/>
        <w:tabs>
          <w:tab w:val="clear" w:pos="2772"/>
          <w:tab w:val="left" w:pos="708"/>
        </w:tabs>
        <w:spacing w:after="0"/>
        <w:ind w:left="0" w:firstLine="0"/>
        <w:jc w:val="center"/>
        <w:rPr>
          <w:rFonts w:eastAsia="Arial Unicode MS"/>
          <w:sz w:val="22"/>
          <w:szCs w:val="22"/>
        </w:rPr>
      </w:pPr>
    </w:p>
    <w:p w:rsidR="00452E87" w:rsidRPr="00452E87" w:rsidRDefault="00452E87" w:rsidP="00452E87">
      <w:pPr>
        <w:jc w:val="center"/>
        <w:rPr>
          <w:rFonts w:eastAsia="Arial Unicode MS"/>
          <w:b/>
          <w:bCs/>
          <w:caps/>
          <w:sz w:val="22"/>
          <w:szCs w:val="22"/>
        </w:rPr>
      </w:pPr>
      <w:r w:rsidRPr="00452E87">
        <w:rPr>
          <w:rFonts w:eastAsia="Arial Unicode MS"/>
          <w:b/>
          <w:bCs/>
          <w:caps/>
          <w:sz w:val="22"/>
          <w:szCs w:val="22"/>
        </w:rPr>
        <w:t>Документация оБ ЭЛЕКТРОННОМ АУКЦИОНЕ</w:t>
      </w:r>
    </w:p>
    <w:p w:rsidR="00F549D3" w:rsidRPr="00452E87" w:rsidRDefault="00452E87" w:rsidP="00452E87">
      <w:pPr>
        <w:ind w:firstLine="720"/>
        <w:jc w:val="center"/>
        <w:rPr>
          <w:b/>
          <w:sz w:val="22"/>
          <w:szCs w:val="22"/>
        </w:rPr>
      </w:pPr>
      <w:r w:rsidRPr="00452E87">
        <w:rPr>
          <w:rFonts w:eastAsia="Arial Unicode MS"/>
          <w:b/>
          <w:sz w:val="22"/>
          <w:szCs w:val="22"/>
        </w:rPr>
        <w:t xml:space="preserve">на право заключения государственного контракта на поставку </w:t>
      </w:r>
      <w:r w:rsidRPr="00452E87">
        <w:rPr>
          <w:b/>
          <w:sz w:val="22"/>
          <w:szCs w:val="22"/>
        </w:rPr>
        <w:t>картриджей для нужд Управления Федеральной службы судебных приставов по Республике Дагестан</w:t>
      </w:r>
    </w:p>
    <w:p w:rsidR="00AB0D4C" w:rsidRPr="00452E87" w:rsidRDefault="00AB0D4C" w:rsidP="0077501E">
      <w:pPr>
        <w:ind w:firstLine="720"/>
        <w:jc w:val="center"/>
        <w:rPr>
          <w:rFonts w:eastAsia="Arial Unicode MS"/>
          <w:b/>
          <w:sz w:val="22"/>
          <w:szCs w:val="22"/>
        </w:rPr>
      </w:pPr>
    </w:p>
    <w:p w:rsidR="00AB0D4C" w:rsidRPr="00452E87" w:rsidRDefault="0080399B" w:rsidP="0077501E">
      <w:pPr>
        <w:jc w:val="center"/>
        <w:rPr>
          <w:rFonts w:eastAsia="Arial Unicode MS"/>
          <w:sz w:val="22"/>
          <w:szCs w:val="22"/>
        </w:rPr>
      </w:pPr>
      <w:r w:rsidRPr="00452E87">
        <w:rPr>
          <w:rFonts w:eastAsia="Arial Unicode MS"/>
          <w:sz w:val="22"/>
          <w:szCs w:val="22"/>
        </w:rPr>
        <w:t>Махачкала  - 201</w:t>
      </w:r>
      <w:r w:rsidR="00FA3773" w:rsidRPr="00452E87">
        <w:rPr>
          <w:rFonts w:eastAsia="Arial Unicode MS"/>
          <w:sz w:val="22"/>
          <w:szCs w:val="22"/>
        </w:rPr>
        <w:t>9</w:t>
      </w:r>
    </w:p>
    <w:p w:rsidR="00382E29" w:rsidRPr="00452E87" w:rsidRDefault="00382E29" w:rsidP="0077501E">
      <w:pPr>
        <w:pStyle w:val="10"/>
        <w:tabs>
          <w:tab w:val="clear" w:pos="2772"/>
          <w:tab w:val="left" w:pos="708"/>
        </w:tabs>
        <w:spacing w:after="0"/>
        <w:ind w:left="0" w:firstLine="0"/>
        <w:jc w:val="center"/>
        <w:rPr>
          <w:rFonts w:eastAsia="Arial Unicode MS"/>
          <w:sz w:val="22"/>
          <w:szCs w:val="22"/>
        </w:rPr>
      </w:pPr>
    </w:p>
    <w:p w:rsidR="002954EC" w:rsidRPr="00452E87" w:rsidRDefault="002954EC" w:rsidP="0077501E">
      <w:pPr>
        <w:pStyle w:val="10"/>
        <w:tabs>
          <w:tab w:val="clear" w:pos="2772"/>
          <w:tab w:val="left" w:pos="708"/>
        </w:tabs>
        <w:spacing w:after="0"/>
        <w:ind w:left="0" w:firstLine="0"/>
        <w:jc w:val="center"/>
        <w:rPr>
          <w:rFonts w:eastAsia="Arial Unicode MS"/>
          <w:sz w:val="22"/>
          <w:szCs w:val="22"/>
        </w:rPr>
      </w:pPr>
    </w:p>
    <w:p w:rsidR="00D86C34" w:rsidRPr="00452E87" w:rsidRDefault="00D86C34" w:rsidP="0077501E">
      <w:pPr>
        <w:pStyle w:val="10"/>
        <w:tabs>
          <w:tab w:val="clear" w:pos="2772"/>
          <w:tab w:val="left" w:pos="708"/>
        </w:tabs>
        <w:spacing w:after="0"/>
        <w:ind w:left="0" w:firstLine="0"/>
        <w:jc w:val="center"/>
        <w:rPr>
          <w:rFonts w:eastAsia="Arial Unicode MS"/>
          <w:sz w:val="22"/>
          <w:szCs w:val="22"/>
        </w:rPr>
      </w:pPr>
    </w:p>
    <w:p w:rsidR="00B0171D" w:rsidRPr="00452E87" w:rsidRDefault="00B0171D" w:rsidP="0077501E">
      <w:pPr>
        <w:pStyle w:val="10"/>
        <w:tabs>
          <w:tab w:val="clear" w:pos="2772"/>
          <w:tab w:val="left" w:pos="708"/>
        </w:tabs>
        <w:spacing w:after="0"/>
        <w:ind w:left="0" w:firstLine="0"/>
        <w:jc w:val="center"/>
        <w:rPr>
          <w:rFonts w:eastAsia="Arial Unicode MS"/>
          <w:sz w:val="22"/>
          <w:szCs w:val="22"/>
        </w:rPr>
      </w:pPr>
    </w:p>
    <w:p w:rsidR="00B0171D" w:rsidRPr="00452E87" w:rsidRDefault="00B0171D" w:rsidP="0077501E">
      <w:pPr>
        <w:pStyle w:val="10"/>
        <w:tabs>
          <w:tab w:val="clear" w:pos="2772"/>
          <w:tab w:val="left" w:pos="708"/>
        </w:tabs>
        <w:spacing w:after="0"/>
        <w:ind w:left="0" w:firstLine="0"/>
        <w:jc w:val="center"/>
        <w:rPr>
          <w:rFonts w:eastAsia="Arial Unicode MS"/>
          <w:sz w:val="22"/>
          <w:szCs w:val="22"/>
        </w:rPr>
      </w:pPr>
    </w:p>
    <w:p w:rsidR="00B0171D" w:rsidRPr="00452E87" w:rsidRDefault="00B0171D" w:rsidP="0077501E">
      <w:pPr>
        <w:pStyle w:val="10"/>
        <w:tabs>
          <w:tab w:val="clear" w:pos="2772"/>
          <w:tab w:val="left" w:pos="708"/>
        </w:tabs>
        <w:spacing w:after="0"/>
        <w:ind w:left="0" w:firstLine="0"/>
        <w:jc w:val="center"/>
        <w:rPr>
          <w:rFonts w:eastAsia="Arial Unicode MS"/>
          <w:sz w:val="22"/>
          <w:szCs w:val="22"/>
        </w:rPr>
      </w:pPr>
    </w:p>
    <w:p w:rsidR="0080399B" w:rsidRPr="00452E87" w:rsidRDefault="0080399B" w:rsidP="0077501E">
      <w:pPr>
        <w:pStyle w:val="10"/>
        <w:tabs>
          <w:tab w:val="clear" w:pos="2772"/>
          <w:tab w:val="left" w:pos="708"/>
        </w:tabs>
        <w:spacing w:after="0"/>
        <w:ind w:left="0" w:firstLine="0"/>
        <w:jc w:val="center"/>
        <w:rPr>
          <w:rFonts w:eastAsia="Arial Unicode MS"/>
          <w:sz w:val="22"/>
          <w:szCs w:val="22"/>
        </w:rPr>
      </w:pPr>
      <w:r w:rsidRPr="00452E87">
        <w:rPr>
          <w:rFonts w:eastAsia="Arial Unicode MS"/>
          <w:sz w:val="22"/>
          <w:szCs w:val="22"/>
        </w:rPr>
        <w:t xml:space="preserve">РАЗДЕЛ </w:t>
      </w:r>
      <w:r w:rsidRPr="00452E87">
        <w:rPr>
          <w:rFonts w:eastAsia="Arial Unicode MS"/>
          <w:sz w:val="22"/>
          <w:szCs w:val="22"/>
          <w:lang w:val="en-US"/>
        </w:rPr>
        <w:t>I</w:t>
      </w:r>
    </w:p>
    <w:p w:rsidR="005E6B12" w:rsidRPr="00452E87" w:rsidRDefault="005E6B12" w:rsidP="0077501E">
      <w:pPr>
        <w:pStyle w:val="10"/>
        <w:tabs>
          <w:tab w:val="clear" w:pos="2772"/>
          <w:tab w:val="left" w:pos="708"/>
        </w:tabs>
        <w:spacing w:after="0"/>
        <w:ind w:left="0" w:firstLine="0"/>
        <w:jc w:val="center"/>
        <w:rPr>
          <w:rFonts w:eastAsia="Arial Unicode MS"/>
          <w:sz w:val="22"/>
          <w:szCs w:val="22"/>
        </w:rPr>
      </w:pPr>
    </w:p>
    <w:p w:rsidR="0080399B" w:rsidRPr="00452E87" w:rsidRDefault="0080399B" w:rsidP="0077501E">
      <w:pPr>
        <w:pStyle w:val="10"/>
        <w:tabs>
          <w:tab w:val="clear" w:pos="2772"/>
          <w:tab w:val="left" w:pos="708"/>
        </w:tabs>
        <w:spacing w:after="0"/>
        <w:ind w:left="0" w:firstLine="0"/>
        <w:jc w:val="center"/>
        <w:rPr>
          <w:rFonts w:eastAsia="Arial Unicode MS"/>
          <w:sz w:val="22"/>
          <w:szCs w:val="22"/>
        </w:rPr>
      </w:pPr>
    </w:p>
    <w:p w:rsidR="0080399B" w:rsidRPr="00452E87" w:rsidRDefault="0080399B" w:rsidP="0077501E">
      <w:pPr>
        <w:pStyle w:val="10"/>
        <w:numPr>
          <w:ilvl w:val="0"/>
          <w:numId w:val="19"/>
        </w:numPr>
        <w:tabs>
          <w:tab w:val="left" w:pos="708"/>
        </w:tabs>
        <w:spacing w:after="0"/>
        <w:ind w:left="0"/>
        <w:rPr>
          <w:rFonts w:eastAsia="Arial Unicode MS"/>
          <w:sz w:val="22"/>
          <w:szCs w:val="22"/>
        </w:rPr>
      </w:pPr>
      <w:r w:rsidRPr="00452E87">
        <w:rPr>
          <w:rFonts w:eastAsia="Arial Unicode MS"/>
          <w:sz w:val="22"/>
          <w:szCs w:val="22"/>
        </w:rPr>
        <w:t xml:space="preserve">Общие сведения              </w:t>
      </w:r>
      <w:r w:rsidR="00711783" w:rsidRPr="00452E87">
        <w:rPr>
          <w:rFonts w:eastAsia="Arial Unicode MS"/>
          <w:sz w:val="22"/>
          <w:szCs w:val="22"/>
        </w:rPr>
        <w:t xml:space="preserve">              </w:t>
      </w:r>
      <w:r w:rsidR="00F80543" w:rsidRPr="00452E87">
        <w:rPr>
          <w:rFonts w:eastAsia="Arial Unicode MS"/>
          <w:sz w:val="22"/>
          <w:szCs w:val="22"/>
        </w:rPr>
        <w:t xml:space="preserve">                                           </w:t>
      </w:r>
      <w:r w:rsidR="00711783" w:rsidRPr="00452E87">
        <w:rPr>
          <w:rFonts w:eastAsia="Arial Unicode MS"/>
          <w:sz w:val="22"/>
          <w:szCs w:val="22"/>
        </w:rPr>
        <w:t xml:space="preserve">            </w:t>
      </w:r>
      <w:r w:rsidRPr="00452E87">
        <w:rPr>
          <w:rFonts w:eastAsia="Arial Unicode MS"/>
          <w:sz w:val="22"/>
          <w:szCs w:val="22"/>
        </w:rPr>
        <w:t xml:space="preserve">  </w:t>
      </w:r>
      <w:r w:rsidR="00861AFA">
        <w:rPr>
          <w:rFonts w:eastAsia="Arial Unicode MS"/>
          <w:sz w:val="22"/>
          <w:szCs w:val="22"/>
        </w:rPr>
        <w:t>13.05</w:t>
      </w:r>
      <w:r w:rsidR="00306178" w:rsidRPr="00452E87">
        <w:rPr>
          <w:rFonts w:eastAsia="Arial Unicode MS"/>
          <w:sz w:val="22"/>
          <w:szCs w:val="22"/>
        </w:rPr>
        <w:t>.201</w:t>
      </w:r>
      <w:r w:rsidR="00FA3773" w:rsidRPr="00452E87">
        <w:rPr>
          <w:rFonts w:eastAsia="Arial Unicode MS"/>
          <w:sz w:val="22"/>
          <w:szCs w:val="22"/>
        </w:rPr>
        <w:t>9</w:t>
      </w:r>
    </w:p>
    <w:tbl>
      <w:tblPr>
        <w:tblW w:w="10773" w:type="dxa"/>
        <w:tblInd w:w="108" w:type="dxa"/>
        <w:tblLayout w:type="fixed"/>
        <w:tblLook w:val="0000" w:firstRow="0" w:lastRow="0" w:firstColumn="0" w:lastColumn="0" w:noHBand="0" w:noVBand="0"/>
      </w:tblPr>
      <w:tblGrid>
        <w:gridCol w:w="540"/>
        <w:gridCol w:w="10233"/>
      </w:tblGrid>
      <w:tr w:rsidR="0080399B" w:rsidRPr="00452E87" w:rsidTr="007A461C">
        <w:trPr>
          <w:trHeight w:val="444"/>
        </w:trPr>
        <w:tc>
          <w:tcPr>
            <w:tcW w:w="540" w:type="dxa"/>
            <w:tcBorders>
              <w:top w:val="single" w:sz="4" w:space="0" w:color="000000"/>
              <w:left w:val="single" w:sz="4" w:space="0" w:color="000000"/>
              <w:bottom w:val="single" w:sz="4" w:space="0" w:color="000000"/>
            </w:tcBorders>
            <w:shd w:val="clear" w:color="auto" w:fill="C0C0C0"/>
            <w:vAlign w:val="center"/>
          </w:tcPr>
          <w:p w:rsidR="0080399B" w:rsidRPr="00452E87" w:rsidRDefault="0080399B" w:rsidP="0077501E">
            <w:pPr>
              <w:pStyle w:val="a6"/>
              <w:widowControl w:val="0"/>
              <w:snapToGrid w:val="0"/>
              <w:spacing w:after="0"/>
              <w:ind w:right="-108"/>
              <w:jc w:val="center"/>
              <w:rPr>
                <w:rFonts w:eastAsia="Arial Unicode MS"/>
                <w:b/>
                <w:bCs/>
              </w:rPr>
            </w:pPr>
            <w:r w:rsidRPr="00452E87">
              <w:rPr>
                <w:rFonts w:eastAsia="Arial Unicode MS"/>
                <w:b/>
                <w:bCs/>
                <w:sz w:val="22"/>
                <w:szCs w:val="22"/>
              </w:rPr>
              <w:t>№</w:t>
            </w:r>
          </w:p>
          <w:p w:rsidR="0080399B" w:rsidRPr="00452E87" w:rsidRDefault="0080399B" w:rsidP="0077501E">
            <w:pPr>
              <w:pStyle w:val="a6"/>
              <w:widowControl w:val="0"/>
              <w:spacing w:after="0"/>
              <w:ind w:right="-108"/>
              <w:jc w:val="center"/>
              <w:rPr>
                <w:rFonts w:eastAsia="Arial Unicode MS"/>
                <w:b/>
                <w:bCs/>
              </w:rPr>
            </w:pPr>
          </w:p>
        </w:tc>
        <w:tc>
          <w:tcPr>
            <w:tcW w:w="10233"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80399B" w:rsidRPr="00452E87" w:rsidRDefault="0080399B" w:rsidP="0077501E">
            <w:pPr>
              <w:pStyle w:val="a6"/>
              <w:widowControl w:val="0"/>
              <w:snapToGrid w:val="0"/>
              <w:spacing w:after="0"/>
              <w:jc w:val="center"/>
              <w:rPr>
                <w:rFonts w:eastAsia="Arial Unicode MS"/>
                <w:b/>
                <w:bCs/>
              </w:rPr>
            </w:pPr>
            <w:r w:rsidRPr="00452E87">
              <w:rPr>
                <w:rFonts w:eastAsia="Arial Unicode MS"/>
                <w:b/>
                <w:bCs/>
                <w:sz w:val="22"/>
                <w:szCs w:val="22"/>
              </w:rPr>
              <w:t>Содержание:</w:t>
            </w:r>
          </w:p>
        </w:tc>
      </w:tr>
      <w:tr w:rsidR="005E6B12" w:rsidRPr="00452E87" w:rsidTr="007A461C">
        <w:trPr>
          <w:cantSplit/>
        </w:trPr>
        <w:tc>
          <w:tcPr>
            <w:tcW w:w="540" w:type="dxa"/>
            <w:tcBorders>
              <w:top w:val="single" w:sz="4" w:space="0" w:color="000000"/>
              <w:left w:val="single" w:sz="4" w:space="0" w:color="000000"/>
              <w:bottom w:val="single" w:sz="4" w:space="0" w:color="000000"/>
            </w:tcBorders>
            <w:vAlign w:val="center"/>
          </w:tcPr>
          <w:p w:rsidR="005E6B12" w:rsidRPr="00452E87" w:rsidRDefault="005E6B12" w:rsidP="0077501E">
            <w:pPr>
              <w:pStyle w:val="a6"/>
              <w:widowControl w:val="0"/>
              <w:numPr>
                <w:ilvl w:val="0"/>
                <w:numId w:val="1"/>
              </w:numPr>
              <w:tabs>
                <w:tab w:val="left" w:pos="110"/>
              </w:tabs>
              <w:snapToGrid w:val="0"/>
              <w:spacing w:after="0"/>
              <w:jc w:val="center"/>
              <w:rPr>
                <w:rFonts w:eastAsia="Arial Unicode MS"/>
                <w:b/>
                <w:bCs/>
                <w:i/>
                <w:iCs/>
                <w:shd w:val="clear" w:color="auto" w:fill="FFFF00"/>
              </w:rPr>
            </w:pPr>
          </w:p>
        </w:tc>
        <w:tc>
          <w:tcPr>
            <w:tcW w:w="10233" w:type="dxa"/>
            <w:tcBorders>
              <w:top w:val="single" w:sz="4" w:space="0" w:color="000000"/>
              <w:left w:val="single" w:sz="4" w:space="0" w:color="000000"/>
              <w:bottom w:val="single" w:sz="4" w:space="0" w:color="000000"/>
              <w:right w:val="single" w:sz="4" w:space="0" w:color="000000"/>
            </w:tcBorders>
          </w:tcPr>
          <w:p w:rsidR="005E6B12" w:rsidRPr="00452E87" w:rsidRDefault="005E6B12" w:rsidP="004E1D60">
            <w:pPr>
              <w:jc w:val="both"/>
              <w:rPr>
                <w:rFonts w:eastAsia="Arial Unicode MS"/>
              </w:rPr>
            </w:pPr>
            <w:r w:rsidRPr="00452E87">
              <w:rPr>
                <w:rFonts w:eastAsia="Arial Unicode MS"/>
                <w:b/>
                <w:sz w:val="22"/>
                <w:szCs w:val="22"/>
              </w:rPr>
              <w:t>Наименование Заказчика:</w:t>
            </w:r>
            <w:r w:rsidRPr="00452E87">
              <w:rPr>
                <w:rFonts w:eastAsia="Arial Unicode MS"/>
                <w:sz w:val="22"/>
                <w:szCs w:val="22"/>
              </w:rPr>
              <w:t xml:space="preserve"> Управление Федеральной службы судебных приставов по Республике Дагестан.</w:t>
            </w:r>
            <w:r w:rsidRPr="00452E87">
              <w:rPr>
                <w:rFonts w:eastAsia="Arial Unicode MS"/>
                <w:sz w:val="22"/>
                <w:szCs w:val="22"/>
              </w:rPr>
              <w:tab/>
            </w:r>
          </w:p>
          <w:p w:rsidR="005E6B12" w:rsidRPr="00452E87" w:rsidRDefault="005E6B12" w:rsidP="004E1D60">
            <w:pPr>
              <w:jc w:val="both"/>
              <w:rPr>
                <w:rFonts w:eastAsia="Arial Unicode MS"/>
              </w:rPr>
            </w:pPr>
            <w:r w:rsidRPr="00452E87">
              <w:rPr>
                <w:rFonts w:eastAsia="Arial Unicode MS"/>
                <w:b/>
                <w:sz w:val="22"/>
                <w:szCs w:val="22"/>
              </w:rPr>
              <w:t>Место нахождения Заказчика:</w:t>
            </w:r>
            <w:r w:rsidRPr="00452E87">
              <w:rPr>
                <w:rFonts w:eastAsia="Arial Unicode MS"/>
                <w:sz w:val="22"/>
                <w:szCs w:val="22"/>
              </w:rPr>
              <w:t xml:space="preserve"> 367023, Республика Дагестан, г. Махачкала, ул. Мирзабекова А.М., 159.</w:t>
            </w:r>
          </w:p>
          <w:p w:rsidR="005E6B12" w:rsidRPr="00452E87" w:rsidRDefault="005E6B12" w:rsidP="004E1D60">
            <w:pPr>
              <w:jc w:val="both"/>
              <w:rPr>
                <w:rFonts w:eastAsia="Arial Unicode MS"/>
              </w:rPr>
            </w:pPr>
            <w:r w:rsidRPr="00452E87">
              <w:rPr>
                <w:rFonts w:eastAsia="Arial Unicode MS"/>
                <w:b/>
                <w:sz w:val="22"/>
                <w:szCs w:val="22"/>
              </w:rPr>
              <w:t xml:space="preserve">Почтовый адрес Заказчика: </w:t>
            </w:r>
            <w:r w:rsidRPr="00452E87">
              <w:rPr>
                <w:rFonts w:eastAsia="Arial Unicode MS"/>
                <w:sz w:val="22"/>
                <w:szCs w:val="22"/>
              </w:rPr>
              <w:t>367023, Республика Дагестан, г. Махачкала, ул. Мирзабекова А.М., 159.</w:t>
            </w:r>
          </w:p>
          <w:p w:rsidR="005E6B12" w:rsidRPr="00452E87" w:rsidRDefault="005E6B12" w:rsidP="004E1D60">
            <w:pPr>
              <w:jc w:val="both"/>
              <w:rPr>
                <w:rFonts w:eastAsia="Arial Unicode MS"/>
              </w:rPr>
            </w:pPr>
            <w:r w:rsidRPr="00452E87">
              <w:rPr>
                <w:rFonts w:eastAsia="Arial Unicode MS"/>
                <w:b/>
                <w:sz w:val="22"/>
                <w:szCs w:val="22"/>
              </w:rPr>
              <w:t xml:space="preserve">Адрес электронной почты Заказчика: </w:t>
            </w:r>
            <w:r w:rsidRPr="00452E87">
              <w:rPr>
                <w:rFonts w:eastAsia="Arial Unicode MS"/>
                <w:sz w:val="22"/>
                <w:szCs w:val="22"/>
              </w:rPr>
              <w:t xml:space="preserve"> </w:t>
            </w:r>
            <w:hyperlink r:id="rId6" w:history="1">
              <w:r w:rsidRPr="00452E87">
                <w:rPr>
                  <w:rStyle w:val="a3"/>
                  <w:rFonts w:eastAsia="Arial Unicode MS"/>
                  <w:sz w:val="22"/>
                  <w:szCs w:val="22"/>
                  <w:lang w:val="en-US"/>
                </w:rPr>
                <w:t>mto</w:t>
              </w:r>
              <w:r w:rsidRPr="00452E87">
                <w:rPr>
                  <w:rStyle w:val="a3"/>
                  <w:rFonts w:eastAsia="Arial Unicode MS"/>
                  <w:sz w:val="22"/>
                  <w:szCs w:val="22"/>
                </w:rPr>
                <w:t>@</w:t>
              </w:r>
              <w:r w:rsidRPr="00452E87">
                <w:rPr>
                  <w:rStyle w:val="a3"/>
                  <w:rFonts w:eastAsia="Arial Unicode MS"/>
                  <w:sz w:val="22"/>
                  <w:szCs w:val="22"/>
                  <w:lang w:val="en-US"/>
                </w:rPr>
                <w:t>r</w:t>
              </w:r>
              <w:r w:rsidRPr="00452E87">
                <w:rPr>
                  <w:rStyle w:val="a3"/>
                  <w:rFonts w:eastAsia="Arial Unicode MS"/>
                  <w:sz w:val="22"/>
                  <w:szCs w:val="22"/>
                </w:rPr>
                <w:t>05.fssprus.ru</w:t>
              </w:r>
            </w:hyperlink>
            <w:r w:rsidRPr="00452E87">
              <w:rPr>
                <w:rFonts w:eastAsia="Arial Unicode MS"/>
                <w:sz w:val="22"/>
                <w:szCs w:val="22"/>
              </w:rPr>
              <w:t xml:space="preserve">. </w:t>
            </w:r>
          </w:p>
          <w:p w:rsidR="005E6B12" w:rsidRPr="00452E87" w:rsidRDefault="005E6B12" w:rsidP="004E1D60">
            <w:pPr>
              <w:jc w:val="both"/>
              <w:rPr>
                <w:rFonts w:eastAsia="Arial Unicode MS"/>
              </w:rPr>
            </w:pPr>
            <w:r w:rsidRPr="00452E87">
              <w:rPr>
                <w:rFonts w:eastAsia="Arial Unicode MS"/>
                <w:b/>
                <w:sz w:val="22"/>
                <w:szCs w:val="22"/>
              </w:rPr>
              <w:t>Контактные лица:</w:t>
            </w:r>
            <w:r w:rsidRPr="00452E87">
              <w:rPr>
                <w:rFonts w:eastAsia="Arial Unicode MS"/>
                <w:sz w:val="22"/>
                <w:szCs w:val="22"/>
              </w:rPr>
              <w:t xml:space="preserve"> </w:t>
            </w:r>
            <w:proofErr w:type="spellStart"/>
            <w:r w:rsidRPr="00452E87">
              <w:rPr>
                <w:rFonts w:eastAsia="Arial Unicode MS"/>
                <w:sz w:val="22"/>
                <w:szCs w:val="22"/>
              </w:rPr>
              <w:t>Цаххаев</w:t>
            </w:r>
            <w:proofErr w:type="spellEnd"/>
            <w:r w:rsidRPr="00452E87">
              <w:rPr>
                <w:rFonts w:eastAsia="Arial Unicode MS"/>
                <w:sz w:val="22"/>
                <w:szCs w:val="22"/>
              </w:rPr>
              <w:t xml:space="preserve"> Амир Магомедович, тел. (8722)67-87-26/69-43-34.</w:t>
            </w:r>
          </w:p>
        </w:tc>
      </w:tr>
      <w:tr w:rsidR="005E6B12" w:rsidRPr="00452E87" w:rsidTr="007A461C">
        <w:trPr>
          <w:cantSplit/>
        </w:trPr>
        <w:tc>
          <w:tcPr>
            <w:tcW w:w="540" w:type="dxa"/>
            <w:tcBorders>
              <w:top w:val="single" w:sz="4" w:space="0" w:color="000000"/>
              <w:left w:val="single" w:sz="4" w:space="0" w:color="000000"/>
              <w:bottom w:val="single" w:sz="4" w:space="0" w:color="000000"/>
            </w:tcBorders>
            <w:vAlign w:val="center"/>
          </w:tcPr>
          <w:p w:rsidR="005E6B12" w:rsidRPr="00452E87" w:rsidRDefault="005E6B12" w:rsidP="0077501E">
            <w:pPr>
              <w:pStyle w:val="a6"/>
              <w:widowControl w:val="0"/>
              <w:numPr>
                <w:ilvl w:val="0"/>
                <w:numId w:val="1"/>
              </w:numPr>
              <w:tabs>
                <w:tab w:val="left" w:pos="110"/>
              </w:tabs>
              <w:snapToGrid w:val="0"/>
              <w:spacing w:after="0"/>
              <w:jc w:val="center"/>
              <w:rPr>
                <w:rFonts w:eastAsia="Arial Unicode MS"/>
                <w:b/>
                <w:bCs/>
                <w:i/>
                <w:iCs/>
                <w:shd w:val="clear" w:color="auto" w:fill="FFFF00"/>
              </w:rPr>
            </w:pPr>
          </w:p>
        </w:tc>
        <w:tc>
          <w:tcPr>
            <w:tcW w:w="10233" w:type="dxa"/>
            <w:tcBorders>
              <w:top w:val="single" w:sz="4" w:space="0" w:color="000000"/>
              <w:left w:val="single" w:sz="4" w:space="0" w:color="000000"/>
              <w:bottom w:val="single" w:sz="4" w:space="0" w:color="000000"/>
              <w:right w:val="single" w:sz="4" w:space="0" w:color="000000"/>
            </w:tcBorders>
          </w:tcPr>
          <w:p w:rsidR="00452E87" w:rsidRPr="00452E87" w:rsidRDefault="00452E87" w:rsidP="00452E87">
            <w:pPr>
              <w:jc w:val="both"/>
            </w:pPr>
            <w:r w:rsidRPr="00452E87">
              <w:rPr>
                <w:rFonts w:eastAsia="Arial Unicode MS"/>
                <w:b/>
                <w:sz w:val="22"/>
                <w:szCs w:val="22"/>
              </w:rPr>
              <w:t xml:space="preserve">Наименование и описание объекта закупки: </w:t>
            </w:r>
            <w:r w:rsidRPr="00452E87">
              <w:rPr>
                <w:sz w:val="22"/>
                <w:szCs w:val="22"/>
              </w:rPr>
              <w:t>поставка картриджей для организационной и компьютерной техники Управления Федеральной службы судебных приставов по Республике Дагестан,</w:t>
            </w:r>
            <w:r w:rsidRPr="00452E87">
              <w:rPr>
                <w:bCs/>
                <w:sz w:val="22"/>
                <w:szCs w:val="22"/>
              </w:rPr>
              <w:t xml:space="preserve"> </w:t>
            </w:r>
            <w:r w:rsidRPr="00452E87">
              <w:rPr>
                <w:sz w:val="22"/>
                <w:szCs w:val="22"/>
              </w:rPr>
              <w:t>согласно Техническому заданию,</w:t>
            </w:r>
            <w:r w:rsidRPr="00452E87">
              <w:rPr>
                <w:bCs/>
                <w:sz w:val="22"/>
                <w:szCs w:val="22"/>
              </w:rPr>
              <w:t xml:space="preserve"> </w:t>
            </w:r>
            <w:r w:rsidRPr="00452E87">
              <w:rPr>
                <w:sz w:val="22"/>
                <w:szCs w:val="22"/>
              </w:rPr>
              <w:t>(Приложение № 1 к документации).</w:t>
            </w:r>
          </w:p>
          <w:p w:rsidR="00452E87" w:rsidRPr="00452E87" w:rsidRDefault="00452E87" w:rsidP="00452E87">
            <w:pPr>
              <w:pStyle w:val="western"/>
              <w:spacing w:before="0" w:beforeAutospacing="0"/>
              <w:rPr>
                <w:rFonts w:eastAsia="Arial Unicode MS"/>
              </w:rPr>
            </w:pPr>
            <w:r w:rsidRPr="00452E87">
              <w:rPr>
                <w:rFonts w:eastAsia="Arial Unicode MS"/>
                <w:b/>
                <w:sz w:val="22"/>
                <w:szCs w:val="22"/>
              </w:rPr>
              <w:t>Количество поставляемого товара:</w:t>
            </w:r>
            <w:r w:rsidRPr="00452E87">
              <w:rPr>
                <w:rFonts w:eastAsia="Arial Unicode MS"/>
                <w:sz w:val="22"/>
                <w:szCs w:val="22"/>
              </w:rPr>
              <w:t xml:space="preserve"> согласно Техническому заданию (Приложение № 1 к документации).</w:t>
            </w:r>
          </w:p>
          <w:p w:rsidR="00452E87" w:rsidRPr="00452E87" w:rsidRDefault="00452E87" w:rsidP="00452E87">
            <w:pPr>
              <w:widowControl w:val="0"/>
              <w:autoSpaceDE w:val="0"/>
              <w:autoSpaceDN w:val="0"/>
              <w:adjustRightInd w:val="0"/>
              <w:ind w:firstLine="14"/>
              <w:jc w:val="both"/>
              <w:rPr>
                <w:rFonts w:eastAsia="Arial Unicode MS"/>
              </w:rPr>
            </w:pPr>
            <w:r w:rsidRPr="00452E87">
              <w:rPr>
                <w:rFonts w:eastAsia="Arial Unicode MS"/>
                <w:b/>
                <w:sz w:val="22"/>
                <w:szCs w:val="22"/>
              </w:rPr>
              <w:t xml:space="preserve">Место поставки товара: </w:t>
            </w:r>
            <w:r w:rsidRPr="00452E87">
              <w:rPr>
                <w:rFonts w:eastAsia="Arial Unicode MS"/>
                <w:sz w:val="22"/>
                <w:szCs w:val="22"/>
              </w:rPr>
              <w:t>Республика Дагестан, Республика Дагестан, г. Махачкала, ул. Мирзабекова А.М., 159.</w:t>
            </w:r>
          </w:p>
          <w:p w:rsidR="00452E87" w:rsidRPr="00452E87" w:rsidRDefault="00452E87" w:rsidP="00452E87">
            <w:pPr>
              <w:jc w:val="both"/>
              <w:rPr>
                <w:rFonts w:eastAsia="Arial Unicode MS"/>
              </w:rPr>
            </w:pPr>
            <w:r w:rsidRPr="00452E87">
              <w:rPr>
                <w:rFonts w:eastAsia="Arial Unicode MS"/>
                <w:b/>
                <w:sz w:val="22"/>
                <w:szCs w:val="22"/>
              </w:rPr>
              <w:t xml:space="preserve">Срок поставки товара: </w:t>
            </w:r>
            <w:r w:rsidRPr="00452E87">
              <w:rPr>
                <w:rFonts w:eastAsia="Arial Unicode MS"/>
                <w:sz w:val="22"/>
                <w:szCs w:val="22"/>
              </w:rPr>
              <w:t xml:space="preserve">согласно проекту государственного контракта (Приложение № 3 настоящей документации)   </w:t>
            </w:r>
          </w:p>
          <w:p w:rsidR="005E6B12" w:rsidRPr="00452E87" w:rsidRDefault="005E6B12" w:rsidP="004E1D60">
            <w:pPr>
              <w:jc w:val="both"/>
              <w:rPr>
                <w:rFonts w:eastAsia="Arial Unicode MS"/>
                <w:b/>
                <w:i/>
              </w:rPr>
            </w:pPr>
            <w:r w:rsidRPr="00452E87">
              <w:rPr>
                <w:rFonts w:eastAsia="Arial Unicode MS"/>
                <w:b/>
                <w:sz w:val="22"/>
                <w:szCs w:val="22"/>
              </w:rPr>
              <w:t>Начальная (максимальная) цена контракта (цена лота):</w:t>
            </w:r>
            <w:r w:rsidRPr="00452E87">
              <w:rPr>
                <w:rFonts w:eastAsia="Arial Unicode MS"/>
                <w:sz w:val="22"/>
                <w:szCs w:val="22"/>
              </w:rPr>
              <w:t xml:space="preserve"> </w:t>
            </w:r>
            <w:r w:rsidR="00861AFA">
              <w:rPr>
                <w:sz w:val="22"/>
                <w:szCs w:val="22"/>
              </w:rPr>
              <w:t>344898,00</w:t>
            </w:r>
            <w:r w:rsidRPr="00452E87">
              <w:rPr>
                <w:rFonts w:eastAsia="Arial Unicode MS"/>
                <w:b/>
                <w:i/>
                <w:color w:val="000000"/>
                <w:sz w:val="22"/>
                <w:szCs w:val="22"/>
                <w:highlight w:val="yellow"/>
                <w:lang w:eastAsia="ru-RU"/>
              </w:rPr>
              <w:t>руб</w:t>
            </w:r>
            <w:r w:rsidRPr="00452E87">
              <w:rPr>
                <w:rFonts w:eastAsia="Arial Unicode MS"/>
                <w:color w:val="000000"/>
                <w:sz w:val="22"/>
                <w:szCs w:val="22"/>
                <w:highlight w:val="yellow"/>
                <w:lang w:eastAsia="ru-RU"/>
              </w:rPr>
              <w:t>.</w:t>
            </w:r>
            <w:r w:rsidRPr="00452E87">
              <w:rPr>
                <w:rFonts w:eastAsia="Arial Unicode MS"/>
                <w:b/>
                <w:i/>
                <w:sz w:val="22"/>
                <w:szCs w:val="22"/>
                <w:highlight w:val="yellow"/>
              </w:rPr>
              <w:t xml:space="preserve"> (</w:t>
            </w:r>
            <w:r w:rsidR="00861AFA">
              <w:rPr>
                <w:rFonts w:eastAsia="Arial Unicode MS"/>
                <w:b/>
                <w:i/>
                <w:sz w:val="22"/>
                <w:szCs w:val="22"/>
                <w:highlight w:val="yellow"/>
              </w:rPr>
              <w:t>триста сорок четыре</w:t>
            </w:r>
            <w:r w:rsidR="00FA3773" w:rsidRPr="00452E87">
              <w:rPr>
                <w:rFonts w:eastAsia="Arial Unicode MS"/>
                <w:b/>
                <w:i/>
                <w:sz w:val="22"/>
                <w:szCs w:val="22"/>
                <w:highlight w:val="yellow"/>
              </w:rPr>
              <w:t xml:space="preserve"> тысяч</w:t>
            </w:r>
            <w:r w:rsidR="00861AFA">
              <w:rPr>
                <w:rFonts w:eastAsia="Arial Unicode MS"/>
                <w:b/>
                <w:i/>
                <w:sz w:val="22"/>
                <w:szCs w:val="22"/>
                <w:highlight w:val="yellow"/>
              </w:rPr>
              <w:t>и</w:t>
            </w:r>
            <w:r w:rsidR="00FA3773" w:rsidRPr="00452E87">
              <w:rPr>
                <w:rFonts w:eastAsia="Arial Unicode MS"/>
                <w:b/>
                <w:i/>
                <w:sz w:val="22"/>
                <w:szCs w:val="22"/>
                <w:highlight w:val="yellow"/>
              </w:rPr>
              <w:t xml:space="preserve"> </w:t>
            </w:r>
            <w:r w:rsidRPr="00452E87">
              <w:rPr>
                <w:rFonts w:eastAsia="Arial Unicode MS"/>
                <w:b/>
                <w:i/>
                <w:sz w:val="22"/>
                <w:szCs w:val="22"/>
                <w:highlight w:val="yellow"/>
              </w:rPr>
              <w:t xml:space="preserve"> </w:t>
            </w:r>
            <w:r w:rsidR="00861AFA">
              <w:rPr>
                <w:rFonts w:eastAsia="Arial Unicode MS"/>
                <w:b/>
                <w:i/>
                <w:sz w:val="22"/>
                <w:szCs w:val="22"/>
                <w:highlight w:val="yellow"/>
              </w:rPr>
              <w:t>восемьсот девяносто восемь</w:t>
            </w:r>
            <w:r w:rsidRPr="00452E87">
              <w:rPr>
                <w:rFonts w:eastAsia="Arial Unicode MS"/>
                <w:b/>
                <w:i/>
                <w:sz w:val="22"/>
                <w:szCs w:val="22"/>
                <w:highlight w:val="yellow"/>
              </w:rPr>
              <w:t xml:space="preserve"> рубл</w:t>
            </w:r>
            <w:r w:rsidR="00861AFA">
              <w:rPr>
                <w:rFonts w:eastAsia="Arial Unicode MS"/>
                <w:b/>
                <w:i/>
                <w:sz w:val="22"/>
                <w:szCs w:val="22"/>
                <w:highlight w:val="yellow"/>
              </w:rPr>
              <w:t>ей 00</w:t>
            </w:r>
            <w:r w:rsidRPr="00452E87">
              <w:rPr>
                <w:rFonts w:eastAsia="Arial Unicode MS"/>
                <w:b/>
                <w:i/>
                <w:sz w:val="22"/>
                <w:szCs w:val="22"/>
                <w:highlight w:val="yellow"/>
              </w:rPr>
              <w:t xml:space="preserve"> копе</w:t>
            </w:r>
            <w:r w:rsidR="00861AFA">
              <w:rPr>
                <w:rFonts w:eastAsia="Arial Unicode MS"/>
                <w:b/>
                <w:i/>
                <w:sz w:val="22"/>
                <w:szCs w:val="22"/>
                <w:highlight w:val="yellow"/>
              </w:rPr>
              <w:t>ек</w:t>
            </w:r>
            <w:r w:rsidRPr="00452E87">
              <w:rPr>
                <w:rFonts w:eastAsia="Arial Unicode MS"/>
                <w:b/>
                <w:i/>
                <w:sz w:val="22"/>
                <w:szCs w:val="22"/>
                <w:highlight w:val="yellow"/>
              </w:rPr>
              <w:t>).</w:t>
            </w:r>
          </w:p>
          <w:p w:rsidR="005E6B12" w:rsidRPr="00452E87" w:rsidRDefault="005E6B12" w:rsidP="004E1D60">
            <w:pPr>
              <w:shd w:val="clear" w:color="auto" w:fill="FFFFFF"/>
              <w:tabs>
                <w:tab w:val="left" w:pos="360"/>
              </w:tabs>
              <w:jc w:val="both"/>
              <w:rPr>
                <w:rFonts w:eastAsia="Arial Unicode MS"/>
                <w:b/>
                <w:i/>
              </w:rPr>
            </w:pPr>
            <w:r w:rsidRPr="00452E87">
              <w:rPr>
                <w:rFonts w:eastAsia="Arial Unicode MS"/>
                <w:b/>
                <w:sz w:val="22"/>
                <w:szCs w:val="22"/>
              </w:rPr>
              <w:t>Обоснование начальной (максимальной) цена контракта:</w:t>
            </w:r>
            <w:r w:rsidRPr="00452E87">
              <w:rPr>
                <w:rFonts w:eastAsia="Arial Unicode MS"/>
                <w:sz w:val="22"/>
                <w:szCs w:val="22"/>
              </w:rPr>
              <w:t xml:space="preserve"> </w:t>
            </w:r>
            <w:r w:rsidRPr="00452E87">
              <w:rPr>
                <w:rFonts w:eastAsia="Arial Unicode MS"/>
                <w:b/>
                <w:i/>
                <w:sz w:val="22"/>
                <w:szCs w:val="22"/>
              </w:rPr>
              <w:t>Метод сопоставимых рыночных цен (анализа рынка), Приложение №2 к документации.</w:t>
            </w:r>
          </w:p>
          <w:p w:rsidR="005E6B12" w:rsidRPr="00452E87" w:rsidRDefault="005E6B12" w:rsidP="005E6B12">
            <w:pPr>
              <w:shd w:val="clear" w:color="auto" w:fill="FFFFFF"/>
              <w:tabs>
                <w:tab w:val="left" w:pos="360"/>
              </w:tabs>
              <w:jc w:val="both"/>
              <w:rPr>
                <w:rFonts w:eastAsia="Arial Unicode MS"/>
                <w:b/>
              </w:rPr>
            </w:pPr>
            <w:r w:rsidRPr="00452E87">
              <w:rPr>
                <w:rFonts w:eastAsia="Arial Unicode MS"/>
                <w:b/>
                <w:sz w:val="22"/>
                <w:szCs w:val="22"/>
              </w:rPr>
              <w:t xml:space="preserve">Источник финансирования: </w:t>
            </w:r>
            <w:r w:rsidRPr="00452E87">
              <w:rPr>
                <w:rFonts w:eastAsia="Arial Unicode MS"/>
                <w:sz w:val="22"/>
                <w:szCs w:val="22"/>
              </w:rPr>
              <w:t>федеральный бюджет 2019 года.</w:t>
            </w:r>
          </w:p>
        </w:tc>
      </w:tr>
      <w:tr w:rsidR="005E6B12" w:rsidRPr="00452E87" w:rsidTr="007A461C">
        <w:trPr>
          <w:cantSplit/>
        </w:trPr>
        <w:tc>
          <w:tcPr>
            <w:tcW w:w="540" w:type="dxa"/>
            <w:tcBorders>
              <w:top w:val="single" w:sz="4" w:space="0" w:color="000000"/>
              <w:left w:val="single" w:sz="4" w:space="0" w:color="000000"/>
              <w:bottom w:val="single" w:sz="4" w:space="0" w:color="000000"/>
            </w:tcBorders>
            <w:vAlign w:val="center"/>
          </w:tcPr>
          <w:p w:rsidR="005E6B12" w:rsidRPr="00452E87" w:rsidRDefault="005E6B12" w:rsidP="0077501E">
            <w:pPr>
              <w:pStyle w:val="a6"/>
              <w:widowControl w:val="0"/>
              <w:numPr>
                <w:ilvl w:val="0"/>
                <w:numId w:val="1"/>
              </w:numPr>
              <w:tabs>
                <w:tab w:val="left" w:pos="110"/>
              </w:tabs>
              <w:snapToGrid w:val="0"/>
              <w:spacing w:after="0"/>
              <w:jc w:val="center"/>
              <w:rPr>
                <w:rFonts w:eastAsia="Arial Unicode MS"/>
                <w:b/>
                <w:bCs/>
                <w:i/>
                <w:iCs/>
                <w:shd w:val="clear" w:color="auto" w:fill="FFFF00"/>
              </w:rPr>
            </w:pPr>
          </w:p>
        </w:tc>
        <w:tc>
          <w:tcPr>
            <w:tcW w:w="10233" w:type="dxa"/>
            <w:tcBorders>
              <w:top w:val="single" w:sz="4" w:space="0" w:color="000000"/>
              <w:left w:val="single" w:sz="4" w:space="0" w:color="000000"/>
              <w:bottom w:val="single" w:sz="4" w:space="0" w:color="000000"/>
              <w:right w:val="single" w:sz="4" w:space="0" w:color="000000"/>
            </w:tcBorders>
          </w:tcPr>
          <w:p w:rsidR="005E6B12" w:rsidRPr="00452E87" w:rsidRDefault="005E6B12" w:rsidP="00861AFA">
            <w:pPr>
              <w:shd w:val="clear" w:color="auto" w:fill="FFFFFF"/>
              <w:tabs>
                <w:tab w:val="left" w:pos="360"/>
              </w:tabs>
              <w:jc w:val="both"/>
              <w:rPr>
                <w:rFonts w:eastAsia="Arial Unicode MS"/>
                <w:b/>
              </w:rPr>
            </w:pPr>
            <w:r w:rsidRPr="00452E87">
              <w:rPr>
                <w:rFonts w:eastAsia="Arial Unicode MS"/>
                <w:b/>
                <w:sz w:val="22"/>
                <w:szCs w:val="22"/>
              </w:rPr>
              <w:t xml:space="preserve">Идентификационный код закупки: </w:t>
            </w:r>
            <w:r w:rsidRPr="00452E87">
              <w:rPr>
                <w:sz w:val="22"/>
                <w:szCs w:val="22"/>
              </w:rPr>
              <w:t xml:space="preserve">ИКЗ: </w:t>
            </w:r>
            <w:r w:rsidR="00861AFA">
              <w:rPr>
                <w:rFonts w:ascii="Tahoma" w:hAnsi="Tahoma" w:cs="Tahoma"/>
                <w:sz w:val="14"/>
                <w:szCs w:val="14"/>
              </w:rPr>
              <w:t>191056002867205730100100110022823242</w:t>
            </w:r>
          </w:p>
        </w:tc>
      </w:tr>
      <w:tr w:rsidR="005E6B12" w:rsidRPr="00452E87" w:rsidTr="007A461C">
        <w:tc>
          <w:tcPr>
            <w:tcW w:w="540" w:type="dxa"/>
            <w:tcBorders>
              <w:top w:val="single" w:sz="4" w:space="0" w:color="000000"/>
              <w:left w:val="single" w:sz="4" w:space="0" w:color="000000"/>
              <w:bottom w:val="single" w:sz="4" w:space="0" w:color="000000"/>
            </w:tcBorders>
            <w:vAlign w:val="center"/>
          </w:tcPr>
          <w:p w:rsidR="005E6B12" w:rsidRPr="00452E87" w:rsidRDefault="005E6B12" w:rsidP="0077501E">
            <w:pPr>
              <w:pStyle w:val="a6"/>
              <w:widowControl w:val="0"/>
              <w:numPr>
                <w:ilvl w:val="0"/>
                <w:numId w:val="1"/>
              </w:numPr>
              <w:tabs>
                <w:tab w:val="left" w:pos="110"/>
              </w:tabs>
              <w:snapToGrid w:val="0"/>
              <w:spacing w:after="0"/>
              <w:jc w:val="center"/>
              <w:rPr>
                <w:rFonts w:eastAsia="Arial Unicode MS"/>
                <w:b/>
                <w:bCs/>
                <w:i/>
                <w:iCs/>
                <w:shd w:val="clear" w:color="auto" w:fill="FFFF00"/>
              </w:rPr>
            </w:pPr>
          </w:p>
        </w:tc>
        <w:tc>
          <w:tcPr>
            <w:tcW w:w="10233" w:type="dxa"/>
            <w:tcBorders>
              <w:top w:val="single" w:sz="4" w:space="0" w:color="000000"/>
              <w:left w:val="single" w:sz="4" w:space="0" w:color="000000"/>
              <w:bottom w:val="single" w:sz="4" w:space="0" w:color="000000"/>
              <w:right w:val="single" w:sz="4" w:space="0" w:color="000000"/>
            </w:tcBorders>
          </w:tcPr>
          <w:p w:rsidR="005E6B12" w:rsidRPr="00452E87" w:rsidRDefault="005E6B12" w:rsidP="004E1D60">
            <w:pPr>
              <w:suppressAutoHyphens w:val="0"/>
              <w:autoSpaceDE w:val="0"/>
              <w:autoSpaceDN w:val="0"/>
              <w:adjustRightInd w:val="0"/>
              <w:ind w:left="14"/>
              <w:jc w:val="both"/>
              <w:rPr>
                <w:rFonts w:eastAsia="Arial Unicode MS"/>
              </w:rPr>
            </w:pPr>
            <w:r w:rsidRPr="00452E87">
              <w:rPr>
                <w:rFonts w:eastAsia="Arial Unicode MS"/>
                <w:b/>
                <w:sz w:val="22"/>
                <w:szCs w:val="22"/>
              </w:rPr>
              <w:t>Ограничения на участие в определении поставщика (подрядчика, исполнителя):</w:t>
            </w:r>
            <w:r w:rsidRPr="00452E87">
              <w:rPr>
                <w:rFonts w:eastAsia="Arial Unicode MS"/>
                <w:sz w:val="22"/>
                <w:szCs w:val="22"/>
              </w:rPr>
              <w:t xml:space="preserve"> в соответствии со статьей 30 Федерального закона 44-ФЗ, закупка предназначена для субъектов малого предпринимательства</w:t>
            </w:r>
            <w:r w:rsidRPr="00452E87">
              <w:rPr>
                <w:rFonts w:eastAsia="Arial Unicode MS"/>
                <w:sz w:val="22"/>
                <w:szCs w:val="22"/>
                <w:lang w:eastAsia="en-US"/>
              </w:rPr>
              <w:t xml:space="preserve"> и социально ориентированных некоммерческих организаций</w:t>
            </w:r>
            <w:r w:rsidRPr="00452E87">
              <w:rPr>
                <w:rFonts w:eastAsia="Arial Unicode MS"/>
                <w:sz w:val="22"/>
                <w:szCs w:val="22"/>
              </w:rPr>
              <w:t>.</w:t>
            </w:r>
          </w:p>
        </w:tc>
      </w:tr>
      <w:tr w:rsidR="005E6B12" w:rsidRPr="00452E87" w:rsidTr="007A461C">
        <w:tc>
          <w:tcPr>
            <w:tcW w:w="540" w:type="dxa"/>
            <w:tcBorders>
              <w:top w:val="single" w:sz="4" w:space="0" w:color="000000"/>
              <w:left w:val="single" w:sz="4" w:space="0" w:color="000000"/>
              <w:bottom w:val="single" w:sz="4" w:space="0" w:color="000000"/>
            </w:tcBorders>
            <w:vAlign w:val="center"/>
          </w:tcPr>
          <w:p w:rsidR="005E6B12" w:rsidRPr="00452E87" w:rsidRDefault="005E6B12" w:rsidP="0077501E">
            <w:pPr>
              <w:pStyle w:val="a6"/>
              <w:widowControl w:val="0"/>
              <w:numPr>
                <w:ilvl w:val="0"/>
                <w:numId w:val="1"/>
              </w:numPr>
              <w:tabs>
                <w:tab w:val="left" w:pos="110"/>
              </w:tabs>
              <w:snapToGrid w:val="0"/>
              <w:spacing w:after="0"/>
              <w:jc w:val="center"/>
              <w:rPr>
                <w:rFonts w:eastAsia="Arial Unicode MS"/>
                <w:b/>
                <w:bCs/>
                <w:i/>
                <w:iCs/>
                <w:shd w:val="clear" w:color="auto" w:fill="FFFF00"/>
              </w:rPr>
            </w:pPr>
          </w:p>
        </w:tc>
        <w:tc>
          <w:tcPr>
            <w:tcW w:w="10233" w:type="dxa"/>
            <w:tcBorders>
              <w:top w:val="single" w:sz="4" w:space="0" w:color="000000"/>
              <w:left w:val="single" w:sz="4" w:space="0" w:color="000000"/>
              <w:bottom w:val="single" w:sz="4" w:space="0" w:color="000000"/>
              <w:right w:val="single" w:sz="4" w:space="0" w:color="000000"/>
            </w:tcBorders>
          </w:tcPr>
          <w:p w:rsidR="005E6B12" w:rsidRPr="00452E87" w:rsidRDefault="005E6B12" w:rsidP="004E1D60">
            <w:pPr>
              <w:suppressAutoHyphens w:val="0"/>
              <w:autoSpaceDE w:val="0"/>
              <w:autoSpaceDN w:val="0"/>
              <w:adjustRightInd w:val="0"/>
              <w:ind w:left="14"/>
              <w:jc w:val="both"/>
              <w:rPr>
                <w:rFonts w:eastAsia="Arial Unicode MS"/>
                <w:b/>
              </w:rPr>
            </w:pPr>
            <w:r w:rsidRPr="00452E87">
              <w:rPr>
                <w:rFonts w:eastAsia="Arial Unicode MS"/>
                <w:b/>
                <w:sz w:val="22"/>
                <w:szCs w:val="22"/>
              </w:rPr>
              <w:t xml:space="preserve">Способ определения поставщика (подрядчика, исполнителя): </w:t>
            </w:r>
            <w:r w:rsidRPr="00452E87">
              <w:rPr>
                <w:rFonts w:eastAsia="Arial Unicode MS"/>
                <w:sz w:val="22"/>
                <w:szCs w:val="22"/>
              </w:rPr>
              <w:t>электронный аукцион</w:t>
            </w:r>
          </w:p>
        </w:tc>
      </w:tr>
      <w:tr w:rsidR="005E6B12" w:rsidRPr="00452E87" w:rsidTr="007A461C">
        <w:tc>
          <w:tcPr>
            <w:tcW w:w="540" w:type="dxa"/>
            <w:tcBorders>
              <w:top w:val="single" w:sz="4" w:space="0" w:color="000000"/>
              <w:left w:val="single" w:sz="4" w:space="0" w:color="000000"/>
              <w:bottom w:val="single" w:sz="4" w:space="0" w:color="000000"/>
            </w:tcBorders>
            <w:vAlign w:val="center"/>
          </w:tcPr>
          <w:p w:rsidR="005E6B12" w:rsidRPr="00452E87" w:rsidRDefault="005E6B12" w:rsidP="0077501E">
            <w:pPr>
              <w:pStyle w:val="a6"/>
              <w:widowControl w:val="0"/>
              <w:numPr>
                <w:ilvl w:val="0"/>
                <w:numId w:val="1"/>
              </w:numPr>
              <w:tabs>
                <w:tab w:val="left" w:pos="110"/>
              </w:tabs>
              <w:snapToGrid w:val="0"/>
              <w:spacing w:after="0"/>
              <w:jc w:val="center"/>
              <w:rPr>
                <w:rFonts w:eastAsia="Arial Unicode MS"/>
                <w:b/>
                <w:bCs/>
                <w:i/>
                <w:iCs/>
                <w:shd w:val="clear" w:color="auto" w:fill="FFFF00"/>
              </w:rPr>
            </w:pPr>
          </w:p>
        </w:tc>
        <w:tc>
          <w:tcPr>
            <w:tcW w:w="10233" w:type="dxa"/>
            <w:tcBorders>
              <w:top w:val="single" w:sz="4" w:space="0" w:color="000000"/>
              <w:left w:val="single" w:sz="4" w:space="0" w:color="000000"/>
              <w:bottom w:val="single" w:sz="4" w:space="0" w:color="000000"/>
              <w:right w:val="single" w:sz="4" w:space="0" w:color="000000"/>
            </w:tcBorders>
          </w:tcPr>
          <w:p w:rsidR="005E6B12" w:rsidRPr="00452E87" w:rsidRDefault="005E6B12" w:rsidP="004E1D60">
            <w:pPr>
              <w:suppressAutoHyphens w:val="0"/>
              <w:autoSpaceDE w:val="0"/>
              <w:autoSpaceDN w:val="0"/>
              <w:adjustRightInd w:val="0"/>
              <w:jc w:val="both"/>
              <w:rPr>
                <w:rFonts w:eastAsia="Arial Unicode MS"/>
              </w:rPr>
            </w:pPr>
            <w:r w:rsidRPr="00452E87">
              <w:rPr>
                <w:rFonts w:eastAsia="Arial Unicode MS"/>
                <w:b/>
                <w:sz w:val="22"/>
                <w:szCs w:val="22"/>
              </w:rPr>
              <w:t xml:space="preserve">Срок подачи заявок: </w:t>
            </w:r>
            <w:r w:rsidRPr="00452E87">
              <w:rPr>
                <w:rFonts w:eastAsia="Arial Unicode MS"/>
                <w:sz w:val="22"/>
                <w:szCs w:val="22"/>
              </w:rPr>
              <w:t xml:space="preserve">с момента публикации </w:t>
            </w:r>
            <w:r w:rsidRPr="00452E87">
              <w:rPr>
                <w:rFonts w:eastAsia="Arial Unicode MS"/>
                <w:b/>
                <w:i/>
                <w:sz w:val="22"/>
                <w:szCs w:val="22"/>
                <w:highlight w:val="yellow"/>
              </w:rPr>
              <w:t xml:space="preserve">до </w:t>
            </w:r>
            <w:r w:rsidR="004D35D6">
              <w:rPr>
                <w:rFonts w:eastAsia="Arial Unicode MS"/>
                <w:b/>
                <w:i/>
                <w:sz w:val="22"/>
                <w:szCs w:val="22"/>
              </w:rPr>
              <w:t>21.05</w:t>
            </w:r>
            <w:r w:rsidR="00452E87" w:rsidRPr="00452E87">
              <w:rPr>
                <w:rFonts w:eastAsia="Arial Unicode MS"/>
                <w:b/>
                <w:i/>
                <w:sz w:val="22"/>
                <w:szCs w:val="22"/>
              </w:rPr>
              <w:t>.2019</w:t>
            </w:r>
          </w:p>
          <w:p w:rsidR="005E6B12" w:rsidRPr="00452E87" w:rsidRDefault="005E6B12" w:rsidP="004E1D60">
            <w:pPr>
              <w:suppressAutoHyphens w:val="0"/>
              <w:autoSpaceDE w:val="0"/>
              <w:autoSpaceDN w:val="0"/>
              <w:adjustRightInd w:val="0"/>
              <w:jc w:val="both"/>
              <w:rPr>
                <w:rFonts w:eastAsia="Arial Unicode MS"/>
              </w:rPr>
            </w:pPr>
            <w:r w:rsidRPr="00452E87">
              <w:rPr>
                <w:rFonts w:eastAsia="Arial Unicode MS"/>
                <w:b/>
                <w:sz w:val="22"/>
                <w:szCs w:val="22"/>
              </w:rPr>
              <w:t xml:space="preserve">Место подачи заявок: </w:t>
            </w:r>
            <w:r w:rsidRPr="00452E87">
              <w:rPr>
                <w:rFonts w:eastAsia="Arial Unicode MS"/>
                <w:sz w:val="22"/>
                <w:szCs w:val="22"/>
              </w:rPr>
              <w:t xml:space="preserve">ОАО «Единая электронная торговая площадка» по адресу в сети Интернет </w:t>
            </w:r>
            <w:hyperlink r:id="rId7" w:history="1">
              <w:r w:rsidRPr="00452E87">
                <w:rPr>
                  <w:rStyle w:val="a3"/>
                  <w:rFonts w:eastAsia="Arial Unicode MS"/>
                  <w:sz w:val="22"/>
                  <w:szCs w:val="22"/>
                  <w:lang w:val="en-US"/>
                </w:rPr>
                <w:t>http</w:t>
              </w:r>
              <w:r w:rsidRPr="00452E87">
                <w:rPr>
                  <w:rStyle w:val="a3"/>
                  <w:rFonts w:eastAsia="Arial Unicode MS"/>
                  <w:sz w:val="22"/>
                  <w:szCs w:val="22"/>
                </w:rPr>
                <w:t>://</w:t>
              </w:r>
              <w:proofErr w:type="spellStart"/>
              <w:r w:rsidRPr="00452E87">
                <w:rPr>
                  <w:rStyle w:val="a3"/>
                  <w:rFonts w:eastAsia="Arial Unicode MS"/>
                  <w:sz w:val="22"/>
                  <w:szCs w:val="22"/>
                  <w:lang w:val="en-US"/>
                </w:rPr>
                <w:t>roseltorg</w:t>
              </w:r>
              <w:proofErr w:type="spellEnd"/>
              <w:r w:rsidRPr="00452E87">
                <w:rPr>
                  <w:rStyle w:val="a3"/>
                  <w:rFonts w:eastAsia="Arial Unicode MS"/>
                  <w:sz w:val="22"/>
                  <w:szCs w:val="22"/>
                </w:rPr>
                <w:t>.</w:t>
              </w:r>
              <w:proofErr w:type="spellStart"/>
              <w:r w:rsidRPr="00452E87">
                <w:rPr>
                  <w:rStyle w:val="a3"/>
                  <w:rFonts w:eastAsia="Arial Unicode MS"/>
                  <w:sz w:val="22"/>
                  <w:szCs w:val="22"/>
                  <w:lang w:val="en-US"/>
                </w:rPr>
                <w:t>ru</w:t>
              </w:r>
              <w:proofErr w:type="spellEnd"/>
            </w:hyperlink>
            <w:r w:rsidRPr="00452E87">
              <w:rPr>
                <w:rFonts w:eastAsia="Arial Unicode MS"/>
                <w:sz w:val="22"/>
                <w:szCs w:val="22"/>
              </w:rPr>
              <w:t>.</w:t>
            </w:r>
          </w:p>
          <w:p w:rsidR="005E6B12" w:rsidRPr="00452E87" w:rsidRDefault="005E6B12" w:rsidP="004E1D60">
            <w:pPr>
              <w:widowControl w:val="0"/>
              <w:autoSpaceDE w:val="0"/>
              <w:autoSpaceDN w:val="0"/>
              <w:adjustRightInd w:val="0"/>
              <w:jc w:val="both"/>
              <w:outlineLvl w:val="2"/>
              <w:rPr>
                <w:rFonts w:eastAsia="Arial Unicode MS"/>
                <w:b/>
              </w:rPr>
            </w:pPr>
            <w:r w:rsidRPr="00452E87">
              <w:rPr>
                <w:rFonts w:eastAsia="Arial Unicode MS"/>
                <w:b/>
                <w:sz w:val="22"/>
                <w:szCs w:val="22"/>
              </w:rPr>
              <w:t xml:space="preserve">Порядок подачи заявки: </w:t>
            </w:r>
          </w:p>
          <w:p w:rsidR="005E6B12" w:rsidRPr="00452E87" w:rsidRDefault="005E6B12" w:rsidP="004E1D60">
            <w:pPr>
              <w:suppressAutoHyphens w:val="0"/>
              <w:autoSpaceDE w:val="0"/>
              <w:autoSpaceDN w:val="0"/>
              <w:adjustRightInd w:val="0"/>
              <w:ind w:firstLine="540"/>
              <w:jc w:val="both"/>
              <w:rPr>
                <w:rFonts w:eastAsiaTheme="minorHAnsi"/>
                <w:lang w:eastAsia="en-US"/>
              </w:rPr>
            </w:pPr>
            <w:r w:rsidRPr="00452E87">
              <w:rPr>
                <w:rFonts w:eastAsiaTheme="minorHAnsi"/>
                <w:sz w:val="22"/>
                <w:szCs w:val="22"/>
                <w:lang w:eastAsia="en-US"/>
              </w:rPr>
              <w:t xml:space="preserve">1. 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площадке.(в ред. Федерального </w:t>
            </w:r>
            <w:hyperlink r:id="rId8" w:history="1">
              <w:r w:rsidRPr="00452E87">
                <w:rPr>
                  <w:rFonts w:eastAsiaTheme="minorHAnsi"/>
                  <w:color w:val="0000FF"/>
                  <w:sz w:val="22"/>
                  <w:szCs w:val="22"/>
                  <w:lang w:eastAsia="en-US"/>
                </w:rPr>
                <w:t>закона</w:t>
              </w:r>
            </w:hyperlink>
            <w:r w:rsidRPr="00452E87">
              <w:rPr>
                <w:rFonts w:eastAsiaTheme="minorHAnsi"/>
                <w:sz w:val="22"/>
                <w:szCs w:val="22"/>
                <w:lang w:eastAsia="en-US"/>
              </w:rPr>
              <w:t xml:space="preserve"> от 31.12.2017 N 504-ФЗ)</w:t>
            </w:r>
          </w:p>
          <w:p w:rsidR="005E6B12" w:rsidRPr="00452E87" w:rsidRDefault="005E6B12" w:rsidP="004E1D60">
            <w:pPr>
              <w:suppressAutoHyphens w:val="0"/>
              <w:autoSpaceDE w:val="0"/>
              <w:autoSpaceDN w:val="0"/>
              <w:adjustRightInd w:val="0"/>
              <w:ind w:firstLine="540"/>
              <w:jc w:val="both"/>
              <w:rPr>
                <w:rFonts w:eastAsiaTheme="minorHAnsi"/>
                <w:lang w:eastAsia="en-US"/>
              </w:rPr>
            </w:pPr>
            <w:r w:rsidRPr="00452E87">
              <w:rPr>
                <w:rFonts w:eastAsiaTheme="minorHAnsi"/>
                <w:sz w:val="22"/>
                <w:szCs w:val="22"/>
                <w:lang w:eastAsia="en-US"/>
              </w:rPr>
              <w:t>2. Заявка на участие в электронном аукционе состоит из двух частей.</w:t>
            </w:r>
          </w:p>
          <w:p w:rsidR="005E6B12" w:rsidRPr="00452E87" w:rsidRDefault="005E6B12" w:rsidP="004E1D60">
            <w:pPr>
              <w:suppressAutoHyphens w:val="0"/>
              <w:autoSpaceDE w:val="0"/>
              <w:autoSpaceDN w:val="0"/>
              <w:adjustRightInd w:val="0"/>
              <w:ind w:firstLine="540"/>
              <w:jc w:val="both"/>
              <w:rPr>
                <w:rFonts w:eastAsiaTheme="minorHAnsi"/>
                <w:lang w:eastAsia="en-US"/>
              </w:rPr>
            </w:pPr>
            <w:r w:rsidRPr="00452E87">
              <w:rPr>
                <w:rFonts w:eastAsiaTheme="minorHAnsi"/>
                <w:sz w:val="22"/>
                <w:szCs w:val="22"/>
                <w:lang w:eastAsia="en-US"/>
              </w:rPr>
              <w:t>3. Первая часть заявки на участие в электронном аукционе должна содержать:</w:t>
            </w:r>
          </w:p>
          <w:p w:rsidR="005E6B12" w:rsidRPr="00452E87" w:rsidRDefault="005E6B12" w:rsidP="004E1D60">
            <w:pPr>
              <w:suppressAutoHyphens w:val="0"/>
              <w:autoSpaceDE w:val="0"/>
              <w:autoSpaceDN w:val="0"/>
              <w:adjustRightInd w:val="0"/>
              <w:ind w:firstLine="540"/>
              <w:jc w:val="both"/>
              <w:rPr>
                <w:rFonts w:eastAsiaTheme="minorHAnsi"/>
                <w:lang w:eastAsia="en-US"/>
              </w:rPr>
            </w:pPr>
            <w:r w:rsidRPr="00452E87">
              <w:rPr>
                <w:rFonts w:eastAsiaTheme="minorHAnsi"/>
                <w:sz w:val="22"/>
                <w:szCs w:val="22"/>
                <w:lang w:eastAsia="en-US"/>
              </w:rPr>
              <w:t>1) согласие участника электронного аукциона на поставку товара, выполнение работы или оказание услуги на условиях, предусмотренных документацией об электронном аукционе и не подлежащих изменению по результатам проведения электронного аукциона (такое согласие дается с применением программно-аппаратных средств электронной площадки);</w:t>
            </w:r>
          </w:p>
          <w:p w:rsidR="005E6B12" w:rsidRPr="00452E87" w:rsidRDefault="005E6B12" w:rsidP="004E1D60">
            <w:pPr>
              <w:suppressAutoHyphens w:val="0"/>
              <w:autoSpaceDE w:val="0"/>
              <w:autoSpaceDN w:val="0"/>
              <w:adjustRightInd w:val="0"/>
              <w:ind w:firstLine="540"/>
              <w:jc w:val="both"/>
              <w:rPr>
                <w:rFonts w:eastAsiaTheme="minorHAnsi"/>
                <w:lang w:eastAsia="en-US"/>
              </w:rPr>
            </w:pPr>
            <w:r w:rsidRPr="00452E87">
              <w:rPr>
                <w:rFonts w:eastAsiaTheme="minorHAnsi"/>
                <w:sz w:val="22"/>
                <w:szCs w:val="22"/>
                <w:lang w:eastAsia="en-US"/>
              </w:rPr>
              <w:t>2) при осуществлении закупки товара или закупки работы, услуги, для выполнения, оказания которых используется товар:</w:t>
            </w:r>
          </w:p>
          <w:p w:rsidR="005E6B12" w:rsidRPr="00452E87" w:rsidRDefault="005E6B12" w:rsidP="004E1D60">
            <w:pPr>
              <w:suppressAutoHyphens w:val="0"/>
              <w:autoSpaceDE w:val="0"/>
              <w:autoSpaceDN w:val="0"/>
              <w:adjustRightInd w:val="0"/>
              <w:ind w:firstLine="540"/>
              <w:jc w:val="both"/>
              <w:rPr>
                <w:rFonts w:eastAsiaTheme="minorHAnsi"/>
                <w:lang w:eastAsia="en-US"/>
              </w:rPr>
            </w:pPr>
            <w:r w:rsidRPr="00452E87">
              <w:rPr>
                <w:rFonts w:eastAsiaTheme="minorHAnsi"/>
                <w:sz w:val="22"/>
                <w:szCs w:val="22"/>
                <w:lang w:eastAsia="en-US"/>
              </w:rPr>
              <w:t xml:space="preserve">а) наименование страны происхождения товара (в случае установления заказчиком в извещении о проведении электронного аукциона, документации об электронном аукционе условий, запретов, ограничений допуска товаров, происходящих из иностранного государства или группы иностранных государств, в соответствии со </w:t>
            </w:r>
            <w:hyperlink r:id="rId9" w:history="1">
              <w:r w:rsidRPr="00452E87">
                <w:rPr>
                  <w:rFonts w:eastAsiaTheme="minorHAnsi"/>
                  <w:color w:val="0000FF"/>
                  <w:sz w:val="22"/>
                  <w:szCs w:val="22"/>
                  <w:lang w:eastAsia="en-US"/>
                </w:rPr>
                <w:t>статьей 14</w:t>
              </w:r>
            </w:hyperlink>
            <w:r w:rsidRPr="00452E87">
              <w:rPr>
                <w:rFonts w:eastAsiaTheme="minorHAnsi"/>
                <w:sz w:val="22"/>
                <w:szCs w:val="22"/>
                <w:lang w:eastAsia="en-US"/>
              </w:rPr>
              <w:t xml:space="preserve"> настоящего Федерального закона);</w:t>
            </w:r>
          </w:p>
          <w:p w:rsidR="005E6B12" w:rsidRPr="00452E87" w:rsidRDefault="005E6B12" w:rsidP="004E1D60">
            <w:pPr>
              <w:suppressAutoHyphens w:val="0"/>
              <w:autoSpaceDE w:val="0"/>
              <w:autoSpaceDN w:val="0"/>
              <w:adjustRightInd w:val="0"/>
              <w:ind w:firstLine="540"/>
              <w:jc w:val="both"/>
              <w:rPr>
                <w:rFonts w:eastAsiaTheme="minorHAnsi"/>
                <w:lang w:eastAsia="en-US"/>
              </w:rPr>
            </w:pPr>
            <w:r w:rsidRPr="00452E87">
              <w:rPr>
                <w:rFonts w:eastAsiaTheme="minorHAnsi"/>
                <w:sz w:val="22"/>
                <w:szCs w:val="22"/>
                <w:lang w:eastAsia="en-US"/>
              </w:rPr>
              <w:t>б) конкретные показатели товара, соответствующие значениям, установленным в документации об электронном аукционе, и указание на товарный знак (при наличии). Информация, предусмотренная настоящим подпунктом, включается в заявку на участие в электронном аукционе в случае отсутствия в документации об электронном аукционе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электронном аукционе.</w:t>
            </w:r>
          </w:p>
          <w:p w:rsidR="005E6B12" w:rsidRPr="00452E87" w:rsidRDefault="005E6B12" w:rsidP="004E1D60">
            <w:pPr>
              <w:suppressAutoHyphens w:val="0"/>
              <w:autoSpaceDE w:val="0"/>
              <w:autoSpaceDN w:val="0"/>
              <w:adjustRightInd w:val="0"/>
              <w:jc w:val="both"/>
              <w:rPr>
                <w:rFonts w:eastAsiaTheme="minorHAnsi"/>
                <w:lang w:eastAsia="en-US"/>
              </w:rPr>
            </w:pPr>
            <w:r w:rsidRPr="00452E87">
              <w:rPr>
                <w:rFonts w:eastAsiaTheme="minorHAnsi"/>
                <w:sz w:val="22"/>
                <w:szCs w:val="22"/>
                <w:lang w:eastAsia="en-US"/>
              </w:rPr>
              <w:t xml:space="preserve">(часть 3 в ред. Федерального </w:t>
            </w:r>
            <w:hyperlink r:id="rId10" w:history="1">
              <w:r w:rsidRPr="00452E87">
                <w:rPr>
                  <w:rFonts w:eastAsiaTheme="minorHAnsi"/>
                  <w:color w:val="0000FF"/>
                  <w:sz w:val="22"/>
                  <w:szCs w:val="22"/>
                  <w:lang w:eastAsia="en-US"/>
                </w:rPr>
                <w:t>закона</w:t>
              </w:r>
            </w:hyperlink>
            <w:r w:rsidRPr="00452E87">
              <w:rPr>
                <w:rFonts w:eastAsiaTheme="minorHAnsi"/>
                <w:sz w:val="22"/>
                <w:szCs w:val="22"/>
                <w:lang w:eastAsia="en-US"/>
              </w:rPr>
              <w:t xml:space="preserve"> от 31.12.2017 N 504-ФЗ)</w:t>
            </w:r>
          </w:p>
          <w:p w:rsidR="005E6B12" w:rsidRPr="00452E87" w:rsidRDefault="005E6B12" w:rsidP="004E1D60">
            <w:pPr>
              <w:suppressAutoHyphens w:val="0"/>
              <w:autoSpaceDE w:val="0"/>
              <w:autoSpaceDN w:val="0"/>
              <w:adjustRightInd w:val="0"/>
              <w:ind w:firstLine="540"/>
              <w:jc w:val="both"/>
              <w:rPr>
                <w:rFonts w:eastAsiaTheme="minorHAnsi"/>
                <w:lang w:eastAsia="en-US"/>
              </w:rPr>
            </w:pPr>
            <w:r w:rsidRPr="00452E87">
              <w:rPr>
                <w:rFonts w:eastAsiaTheme="minorHAnsi"/>
                <w:sz w:val="22"/>
                <w:szCs w:val="22"/>
                <w:lang w:eastAsia="en-US"/>
              </w:rPr>
              <w:t xml:space="preserve">4. Первая часть заявки на участие в электронном аукционе, предусмотренная </w:t>
            </w:r>
            <w:hyperlink w:anchor="Par3" w:history="1">
              <w:r w:rsidRPr="00452E87">
                <w:rPr>
                  <w:rFonts w:eastAsiaTheme="minorHAnsi"/>
                  <w:color w:val="0000FF"/>
                  <w:sz w:val="22"/>
                  <w:szCs w:val="22"/>
                  <w:lang w:eastAsia="en-US"/>
                </w:rPr>
                <w:t>частью 3</w:t>
              </w:r>
            </w:hyperlink>
            <w:r w:rsidRPr="00452E87">
              <w:rPr>
                <w:rFonts w:eastAsiaTheme="minorHAnsi"/>
                <w:sz w:val="22"/>
                <w:szCs w:val="22"/>
                <w:lang w:eastAsia="en-US"/>
              </w:rPr>
              <w:t xml:space="preserve"> настоящей статьи, может содержать эскиз, рисунок, чертеж, фотографию, иное изображение товара, на поставку которого заключается контракт.</w:t>
            </w:r>
          </w:p>
          <w:p w:rsidR="005E6B12" w:rsidRPr="00452E87" w:rsidRDefault="005E6B12" w:rsidP="004E1D60">
            <w:pPr>
              <w:suppressAutoHyphens w:val="0"/>
              <w:autoSpaceDE w:val="0"/>
              <w:autoSpaceDN w:val="0"/>
              <w:adjustRightInd w:val="0"/>
              <w:ind w:firstLine="540"/>
              <w:jc w:val="both"/>
              <w:rPr>
                <w:rFonts w:eastAsiaTheme="minorHAnsi"/>
                <w:lang w:eastAsia="en-US"/>
              </w:rPr>
            </w:pPr>
            <w:r w:rsidRPr="00452E87">
              <w:rPr>
                <w:rFonts w:eastAsiaTheme="minorHAnsi"/>
                <w:sz w:val="22"/>
                <w:szCs w:val="22"/>
                <w:lang w:eastAsia="en-US"/>
              </w:rPr>
              <w:t>5. Вторая часть заявки на участие в электронном аукционе должна содержать следующие документы и информацию:</w:t>
            </w:r>
          </w:p>
          <w:p w:rsidR="005E6B12" w:rsidRPr="00452E87" w:rsidRDefault="005E6B12" w:rsidP="004E1D60">
            <w:pPr>
              <w:suppressAutoHyphens w:val="0"/>
              <w:autoSpaceDE w:val="0"/>
              <w:autoSpaceDN w:val="0"/>
              <w:adjustRightInd w:val="0"/>
              <w:ind w:firstLine="540"/>
              <w:jc w:val="both"/>
              <w:rPr>
                <w:rFonts w:eastAsiaTheme="minorHAnsi"/>
                <w:lang w:eastAsia="en-US"/>
              </w:rPr>
            </w:pPr>
            <w:r w:rsidRPr="00452E87">
              <w:rPr>
                <w:rFonts w:eastAsiaTheme="minorHAnsi"/>
                <w:sz w:val="22"/>
                <w:szCs w:val="22"/>
                <w:lang w:eastAsia="en-US"/>
              </w:rPr>
              <w:t>1) наименование, фирменное наименование (при наличии), место нахождения (для юридического лица), 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rsidR="005E6B12" w:rsidRPr="00452E87" w:rsidRDefault="005E6B12" w:rsidP="004E1D60">
            <w:pPr>
              <w:suppressAutoHyphens w:val="0"/>
              <w:autoSpaceDE w:val="0"/>
              <w:autoSpaceDN w:val="0"/>
              <w:adjustRightInd w:val="0"/>
              <w:jc w:val="both"/>
              <w:rPr>
                <w:rFonts w:eastAsiaTheme="minorHAnsi"/>
                <w:lang w:eastAsia="en-US"/>
              </w:rPr>
            </w:pPr>
            <w:r w:rsidRPr="00452E87">
              <w:rPr>
                <w:rFonts w:eastAsiaTheme="minorHAnsi"/>
                <w:sz w:val="22"/>
                <w:szCs w:val="22"/>
                <w:lang w:eastAsia="en-US"/>
              </w:rPr>
              <w:t xml:space="preserve">(в ред. Федеральных законов от 28.12.2013 </w:t>
            </w:r>
            <w:hyperlink r:id="rId11" w:history="1">
              <w:r w:rsidRPr="00452E87">
                <w:rPr>
                  <w:rFonts w:eastAsiaTheme="minorHAnsi"/>
                  <w:color w:val="0000FF"/>
                  <w:sz w:val="22"/>
                  <w:szCs w:val="22"/>
                  <w:lang w:eastAsia="en-US"/>
                </w:rPr>
                <w:t>N 396-ФЗ</w:t>
              </w:r>
            </w:hyperlink>
            <w:r w:rsidRPr="00452E87">
              <w:rPr>
                <w:rFonts w:eastAsiaTheme="minorHAnsi"/>
                <w:sz w:val="22"/>
                <w:szCs w:val="22"/>
                <w:lang w:eastAsia="en-US"/>
              </w:rPr>
              <w:t xml:space="preserve">, от 04.06.2014 </w:t>
            </w:r>
            <w:hyperlink r:id="rId12" w:history="1">
              <w:r w:rsidRPr="00452E87">
                <w:rPr>
                  <w:rFonts w:eastAsiaTheme="minorHAnsi"/>
                  <w:color w:val="0000FF"/>
                  <w:sz w:val="22"/>
                  <w:szCs w:val="22"/>
                  <w:lang w:eastAsia="en-US"/>
                </w:rPr>
                <w:t>N 140-ФЗ</w:t>
              </w:r>
            </w:hyperlink>
            <w:r w:rsidRPr="00452E87">
              <w:rPr>
                <w:rFonts w:eastAsiaTheme="minorHAnsi"/>
                <w:sz w:val="22"/>
                <w:szCs w:val="22"/>
                <w:lang w:eastAsia="en-US"/>
              </w:rPr>
              <w:t xml:space="preserve">, от 31.12.2017 </w:t>
            </w:r>
            <w:hyperlink r:id="rId13" w:history="1">
              <w:r w:rsidRPr="00452E87">
                <w:rPr>
                  <w:rFonts w:eastAsiaTheme="minorHAnsi"/>
                  <w:color w:val="0000FF"/>
                  <w:sz w:val="22"/>
                  <w:szCs w:val="22"/>
                  <w:lang w:eastAsia="en-US"/>
                </w:rPr>
                <w:t>N 504-ФЗ</w:t>
              </w:r>
            </w:hyperlink>
            <w:r w:rsidRPr="00452E87">
              <w:rPr>
                <w:rFonts w:eastAsiaTheme="minorHAnsi"/>
                <w:sz w:val="22"/>
                <w:szCs w:val="22"/>
                <w:lang w:eastAsia="en-US"/>
              </w:rPr>
              <w:t>)</w:t>
            </w:r>
          </w:p>
          <w:p w:rsidR="005E6B12" w:rsidRPr="00452E87" w:rsidRDefault="005E6B12" w:rsidP="004E1D60">
            <w:pPr>
              <w:suppressAutoHyphens w:val="0"/>
              <w:autoSpaceDE w:val="0"/>
              <w:autoSpaceDN w:val="0"/>
              <w:adjustRightInd w:val="0"/>
              <w:ind w:firstLine="540"/>
              <w:jc w:val="both"/>
              <w:rPr>
                <w:rFonts w:eastAsiaTheme="minorHAnsi"/>
                <w:lang w:eastAsia="en-US"/>
              </w:rPr>
            </w:pPr>
            <w:r w:rsidRPr="00452E87">
              <w:rPr>
                <w:rFonts w:eastAsiaTheme="minorHAnsi"/>
                <w:sz w:val="22"/>
                <w:szCs w:val="22"/>
                <w:lang w:eastAsia="en-US"/>
              </w:rPr>
              <w:t xml:space="preserve">2) документы, подтверждающие соответствие участника такого аукциона требованиям, установленным </w:t>
            </w:r>
            <w:hyperlink r:id="rId14" w:history="1">
              <w:r w:rsidRPr="00452E87">
                <w:rPr>
                  <w:rFonts w:eastAsiaTheme="minorHAnsi"/>
                  <w:color w:val="0000FF"/>
                  <w:sz w:val="22"/>
                  <w:szCs w:val="22"/>
                  <w:lang w:eastAsia="en-US"/>
                </w:rPr>
                <w:t>пунктом 1 части 1</w:t>
              </w:r>
            </w:hyperlink>
            <w:r w:rsidRPr="00452E87">
              <w:rPr>
                <w:rFonts w:eastAsiaTheme="minorHAnsi"/>
                <w:sz w:val="22"/>
                <w:szCs w:val="22"/>
                <w:lang w:eastAsia="en-US"/>
              </w:rPr>
              <w:t xml:space="preserve">, </w:t>
            </w:r>
            <w:hyperlink r:id="rId15" w:history="1">
              <w:r w:rsidRPr="00452E87">
                <w:rPr>
                  <w:rFonts w:eastAsiaTheme="minorHAnsi"/>
                  <w:color w:val="0000FF"/>
                  <w:sz w:val="22"/>
                  <w:szCs w:val="22"/>
                  <w:lang w:eastAsia="en-US"/>
                </w:rPr>
                <w:t>частями 2</w:t>
              </w:r>
            </w:hyperlink>
            <w:r w:rsidRPr="00452E87">
              <w:rPr>
                <w:rFonts w:eastAsiaTheme="minorHAnsi"/>
                <w:sz w:val="22"/>
                <w:szCs w:val="22"/>
                <w:lang w:eastAsia="en-US"/>
              </w:rPr>
              <w:t xml:space="preserve"> и </w:t>
            </w:r>
            <w:hyperlink r:id="rId16" w:history="1">
              <w:r w:rsidRPr="00452E87">
                <w:rPr>
                  <w:rFonts w:eastAsiaTheme="minorHAnsi"/>
                  <w:color w:val="0000FF"/>
                  <w:sz w:val="22"/>
                  <w:szCs w:val="22"/>
                  <w:lang w:eastAsia="en-US"/>
                </w:rPr>
                <w:t>2.1 статьи 31</w:t>
              </w:r>
            </w:hyperlink>
            <w:r w:rsidRPr="00452E87">
              <w:rPr>
                <w:rFonts w:eastAsiaTheme="minorHAnsi"/>
                <w:sz w:val="22"/>
                <w:szCs w:val="22"/>
                <w:lang w:eastAsia="en-US"/>
              </w:rPr>
              <w:t xml:space="preserve"> (при наличии таких требований) настоящего Федерального закона, или копии этих документов, а также декларация о соответствии участника такого аукциона требованиям, установленным </w:t>
            </w:r>
            <w:hyperlink r:id="rId17" w:history="1">
              <w:r w:rsidRPr="00452E87">
                <w:rPr>
                  <w:rFonts w:eastAsiaTheme="minorHAnsi"/>
                  <w:color w:val="0000FF"/>
                  <w:sz w:val="22"/>
                  <w:szCs w:val="22"/>
                  <w:lang w:eastAsia="en-US"/>
                </w:rPr>
                <w:t>пунктами 3</w:t>
              </w:r>
            </w:hyperlink>
            <w:r w:rsidRPr="00452E87">
              <w:rPr>
                <w:rFonts w:eastAsiaTheme="minorHAnsi"/>
                <w:sz w:val="22"/>
                <w:szCs w:val="22"/>
                <w:lang w:eastAsia="en-US"/>
              </w:rPr>
              <w:t xml:space="preserve"> - </w:t>
            </w:r>
            <w:hyperlink r:id="rId18" w:history="1">
              <w:r w:rsidRPr="00452E87">
                <w:rPr>
                  <w:rFonts w:eastAsiaTheme="minorHAnsi"/>
                  <w:color w:val="0000FF"/>
                  <w:sz w:val="22"/>
                  <w:szCs w:val="22"/>
                  <w:lang w:eastAsia="en-US"/>
                </w:rPr>
                <w:t>9 части 1 статьи 31</w:t>
              </w:r>
            </w:hyperlink>
            <w:r w:rsidRPr="00452E87">
              <w:rPr>
                <w:rFonts w:eastAsiaTheme="minorHAnsi"/>
                <w:sz w:val="22"/>
                <w:szCs w:val="22"/>
                <w:lang w:eastAsia="en-US"/>
              </w:rPr>
              <w:t xml:space="preserve"> настоящего Федерального закона (указанная декларация предоставляется с использованием программно-аппаратных средств электронной площадки);</w:t>
            </w:r>
          </w:p>
          <w:p w:rsidR="005E6B12" w:rsidRPr="00452E87" w:rsidRDefault="005E6B12" w:rsidP="004E1D60">
            <w:pPr>
              <w:suppressAutoHyphens w:val="0"/>
              <w:autoSpaceDE w:val="0"/>
              <w:autoSpaceDN w:val="0"/>
              <w:adjustRightInd w:val="0"/>
              <w:jc w:val="both"/>
              <w:rPr>
                <w:rFonts w:eastAsiaTheme="minorHAnsi"/>
                <w:lang w:eastAsia="en-US"/>
              </w:rPr>
            </w:pPr>
            <w:r w:rsidRPr="00452E87">
              <w:rPr>
                <w:rFonts w:eastAsiaTheme="minorHAnsi"/>
                <w:sz w:val="22"/>
                <w:szCs w:val="22"/>
                <w:lang w:eastAsia="en-US"/>
              </w:rPr>
              <w:t xml:space="preserve">(в ред. Федеральных законов от 28.12.2013 </w:t>
            </w:r>
            <w:hyperlink r:id="rId19" w:history="1">
              <w:r w:rsidRPr="00452E87">
                <w:rPr>
                  <w:rFonts w:eastAsiaTheme="minorHAnsi"/>
                  <w:color w:val="0000FF"/>
                  <w:sz w:val="22"/>
                  <w:szCs w:val="22"/>
                  <w:lang w:eastAsia="en-US"/>
                </w:rPr>
                <w:t>N 396-ФЗ</w:t>
              </w:r>
            </w:hyperlink>
            <w:r w:rsidRPr="00452E87">
              <w:rPr>
                <w:rFonts w:eastAsiaTheme="minorHAnsi"/>
                <w:sz w:val="22"/>
                <w:szCs w:val="22"/>
                <w:lang w:eastAsia="en-US"/>
              </w:rPr>
              <w:t xml:space="preserve">, от 04.06.2014 </w:t>
            </w:r>
            <w:hyperlink r:id="rId20" w:history="1">
              <w:r w:rsidRPr="00452E87">
                <w:rPr>
                  <w:rFonts w:eastAsiaTheme="minorHAnsi"/>
                  <w:color w:val="0000FF"/>
                  <w:sz w:val="22"/>
                  <w:szCs w:val="22"/>
                  <w:lang w:eastAsia="en-US"/>
                </w:rPr>
                <w:t>N 140-ФЗ</w:t>
              </w:r>
            </w:hyperlink>
            <w:r w:rsidRPr="00452E87">
              <w:rPr>
                <w:rFonts w:eastAsiaTheme="minorHAnsi"/>
                <w:sz w:val="22"/>
                <w:szCs w:val="22"/>
                <w:lang w:eastAsia="en-US"/>
              </w:rPr>
              <w:t xml:space="preserve">, от 29.06.2015 </w:t>
            </w:r>
            <w:hyperlink r:id="rId21" w:history="1">
              <w:r w:rsidRPr="00452E87">
                <w:rPr>
                  <w:rFonts w:eastAsiaTheme="minorHAnsi"/>
                  <w:color w:val="0000FF"/>
                  <w:sz w:val="22"/>
                  <w:szCs w:val="22"/>
                  <w:lang w:eastAsia="en-US"/>
                </w:rPr>
                <w:t>N 210-ФЗ</w:t>
              </w:r>
            </w:hyperlink>
            <w:r w:rsidRPr="00452E87">
              <w:rPr>
                <w:rFonts w:eastAsiaTheme="minorHAnsi"/>
                <w:sz w:val="22"/>
                <w:szCs w:val="22"/>
                <w:lang w:eastAsia="en-US"/>
              </w:rPr>
              <w:t xml:space="preserve">, от 31.12.2017 </w:t>
            </w:r>
            <w:hyperlink r:id="rId22" w:history="1">
              <w:r w:rsidRPr="00452E87">
                <w:rPr>
                  <w:rFonts w:eastAsiaTheme="minorHAnsi"/>
                  <w:color w:val="0000FF"/>
                  <w:sz w:val="22"/>
                  <w:szCs w:val="22"/>
                  <w:lang w:eastAsia="en-US"/>
                </w:rPr>
                <w:t>N 504-ФЗ</w:t>
              </w:r>
            </w:hyperlink>
            <w:r w:rsidRPr="00452E87">
              <w:rPr>
                <w:rFonts w:eastAsiaTheme="minorHAnsi"/>
                <w:sz w:val="22"/>
                <w:szCs w:val="22"/>
                <w:lang w:eastAsia="en-US"/>
              </w:rPr>
              <w:t>)</w:t>
            </w:r>
          </w:p>
          <w:p w:rsidR="005E6B12" w:rsidRPr="00452E87" w:rsidRDefault="005E6B12" w:rsidP="004E1D60">
            <w:pPr>
              <w:suppressAutoHyphens w:val="0"/>
              <w:autoSpaceDE w:val="0"/>
              <w:autoSpaceDN w:val="0"/>
              <w:adjustRightInd w:val="0"/>
              <w:ind w:firstLine="540"/>
              <w:jc w:val="both"/>
              <w:rPr>
                <w:rFonts w:eastAsiaTheme="minorHAnsi"/>
                <w:lang w:eastAsia="en-US"/>
              </w:rPr>
            </w:pPr>
            <w:r w:rsidRPr="00452E87">
              <w:rPr>
                <w:rFonts w:eastAsiaTheme="minorHAnsi"/>
                <w:sz w:val="22"/>
                <w:szCs w:val="22"/>
                <w:lang w:eastAsia="en-US"/>
              </w:rPr>
              <w:t>3)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документацией об электронном аукционе.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5E6B12" w:rsidRPr="00452E87" w:rsidRDefault="005E6B12" w:rsidP="004E1D60">
            <w:pPr>
              <w:suppressAutoHyphens w:val="0"/>
              <w:autoSpaceDE w:val="0"/>
              <w:autoSpaceDN w:val="0"/>
              <w:adjustRightInd w:val="0"/>
              <w:jc w:val="both"/>
              <w:rPr>
                <w:rFonts w:eastAsiaTheme="minorHAnsi"/>
                <w:lang w:eastAsia="en-US"/>
              </w:rPr>
            </w:pPr>
            <w:r w:rsidRPr="00452E87">
              <w:rPr>
                <w:rFonts w:eastAsiaTheme="minorHAnsi"/>
                <w:sz w:val="22"/>
                <w:szCs w:val="22"/>
                <w:lang w:eastAsia="en-US"/>
              </w:rPr>
              <w:t xml:space="preserve">(в ред. Федерального </w:t>
            </w:r>
            <w:hyperlink r:id="rId23" w:history="1">
              <w:r w:rsidRPr="00452E87">
                <w:rPr>
                  <w:rFonts w:eastAsiaTheme="minorHAnsi"/>
                  <w:color w:val="0000FF"/>
                  <w:sz w:val="22"/>
                  <w:szCs w:val="22"/>
                  <w:lang w:eastAsia="en-US"/>
                </w:rPr>
                <w:t>закона</w:t>
              </w:r>
            </w:hyperlink>
            <w:r w:rsidRPr="00452E87">
              <w:rPr>
                <w:rFonts w:eastAsiaTheme="minorHAnsi"/>
                <w:sz w:val="22"/>
                <w:szCs w:val="22"/>
                <w:lang w:eastAsia="en-US"/>
              </w:rPr>
              <w:t xml:space="preserve"> от 04.06.2014 N 140-ФЗ)</w:t>
            </w:r>
          </w:p>
          <w:p w:rsidR="005E6B12" w:rsidRPr="00452E87" w:rsidRDefault="005E6B12" w:rsidP="004E1D60">
            <w:pPr>
              <w:suppressAutoHyphens w:val="0"/>
              <w:autoSpaceDE w:val="0"/>
              <w:autoSpaceDN w:val="0"/>
              <w:adjustRightInd w:val="0"/>
              <w:ind w:firstLine="540"/>
              <w:jc w:val="both"/>
              <w:rPr>
                <w:rFonts w:eastAsiaTheme="minorHAnsi"/>
                <w:lang w:eastAsia="en-US"/>
              </w:rPr>
            </w:pPr>
            <w:r w:rsidRPr="00452E87">
              <w:rPr>
                <w:rFonts w:eastAsiaTheme="minorHAnsi"/>
                <w:sz w:val="22"/>
                <w:szCs w:val="22"/>
                <w:lang w:eastAsia="en-US"/>
              </w:rPr>
              <w:t xml:space="preserve">4)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w:t>
            </w:r>
            <w:r w:rsidRPr="00452E87">
              <w:rPr>
                <w:rFonts w:eastAsiaTheme="minorHAnsi"/>
                <w:sz w:val="22"/>
                <w:szCs w:val="22"/>
                <w:lang w:eastAsia="en-US"/>
              </w:rPr>
              <w:lastRenderedPageBreak/>
              <w:t>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p w:rsidR="005E6B12" w:rsidRPr="00452E87" w:rsidRDefault="005E6B12" w:rsidP="004E1D60">
            <w:pPr>
              <w:suppressAutoHyphens w:val="0"/>
              <w:autoSpaceDE w:val="0"/>
              <w:autoSpaceDN w:val="0"/>
              <w:adjustRightInd w:val="0"/>
              <w:ind w:firstLine="540"/>
              <w:jc w:val="both"/>
              <w:rPr>
                <w:rFonts w:eastAsiaTheme="minorHAnsi"/>
                <w:lang w:eastAsia="en-US"/>
              </w:rPr>
            </w:pPr>
            <w:r w:rsidRPr="00452E87">
              <w:rPr>
                <w:rFonts w:eastAsiaTheme="minorHAnsi"/>
                <w:sz w:val="22"/>
                <w:szCs w:val="22"/>
                <w:lang w:eastAsia="en-US"/>
              </w:rPr>
              <w:t xml:space="preserve">5) документы, подтверждающие право участника электронного аукциона на получение преимуществ в соответствии со </w:t>
            </w:r>
            <w:hyperlink r:id="rId24" w:history="1">
              <w:r w:rsidRPr="00452E87">
                <w:rPr>
                  <w:rFonts w:eastAsiaTheme="minorHAnsi"/>
                  <w:color w:val="0000FF"/>
                  <w:sz w:val="22"/>
                  <w:szCs w:val="22"/>
                  <w:lang w:eastAsia="en-US"/>
                </w:rPr>
                <w:t>статьями 28</w:t>
              </w:r>
            </w:hyperlink>
            <w:r w:rsidRPr="00452E87">
              <w:rPr>
                <w:rFonts w:eastAsiaTheme="minorHAnsi"/>
                <w:sz w:val="22"/>
                <w:szCs w:val="22"/>
                <w:lang w:eastAsia="en-US"/>
              </w:rPr>
              <w:t xml:space="preserve"> и </w:t>
            </w:r>
            <w:hyperlink r:id="rId25" w:history="1">
              <w:r w:rsidRPr="00452E87">
                <w:rPr>
                  <w:rFonts w:eastAsiaTheme="minorHAnsi"/>
                  <w:color w:val="0000FF"/>
                  <w:sz w:val="22"/>
                  <w:szCs w:val="22"/>
                  <w:lang w:eastAsia="en-US"/>
                </w:rPr>
                <w:t>29</w:t>
              </w:r>
            </w:hyperlink>
            <w:r w:rsidRPr="00452E87">
              <w:rPr>
                <w:rFonts w:eastAsiaTheme="minorHAnsi"/>
                <w:sz w:val="22"/>
                <w:szCs w:val="22"/>
                <w:lang w:eastAsia="en-US"/>
              </w:rPr>
              <w:t xml:space="preserve"> настоящего Федерального закона (в случае, если участник электронного аукциона заявил о получении указанных преимуществ), или копии таких документов;(п. 5 в ред. Федерального </w:t>
            </w:r>
            <w:hyperlink r:id="rId26" w:history="1">
              <w:r w:rsidRPr="00452E87">
                <w:rPr>
                  <w:rFonts w:eastAsiaTheme="minorHAnsi"/>
                  <w:color w:val="0000FF"/>
                  <w:sz w:val="22"/>
                  <w:szCs w:val="22"/>
                  <w:lang w:eastAsia="en-US"/>
                </w:rPr>
                <w:t>закона</w:t>
              </w:r>
            </w:hyperlink>
            <w:r w:rsidRPr="00452E87">
              <w:rPr>
                <w:rFonts w:eastAsiaTheme="minorHAnsi"/>
                <w:sz w:val="22"/>
                <w:szCs w:val="22"/>
                <w:lang w:eastAsia="en-US"/>
              </w:rPr>
              <w:t xml:space="preserve"> от 31.12.2017 N 504-ФЗ)</w:t>
            </w:r>
          </w:p>
          <w:p w:rsidR="005E6B12" w:rsidRPr="00452E87" w:rsidRDefault="005E6B12" w:rsidP="004E1D60">
            <w:pPr>
              <w:suppressAutoHyphens w:val="0"/>
              <w:autoSpaceDE w:val="0"/>
              <w:autoSpaceDN w:val="0"/>
              <w:adjustRightInd w:val="0"/>
              <w:ind w:firstLine="540"/>
              <w:jc w:val="both"/>
              <w:rPr>
                <w:rFonts w:eastAsiaTheme="minorHAnsi"/>
                <w:lang w:eastAsia="en-US"/>
              </w:rPr>
            </w:pPr>
            <w:r w:rsidRPr="00452E87">
              <w:rPr>
                <w:rFonts w:eastAsiaTheme="minorHAnsi"/>
                <w:sz w:val="22"/>
                <w:szCs w:val="22"/>
                <w:lang w:eastAsia="en-US"/>
              </w:rPr>
              <w:t xml:space="preserve">6) документы, предусмотренные нормативными правовыми актами, принятыми в соответствии со </w:t>
            </w:r>
            <w:hyperlink r:id="rId27" w:history="1">
              <w:r w:rsidRPr="00452E87">
                <w:rPr>
                  <w:rFonts w:eastAsiaTheme="minorHAnsi"/>
                  <w:color w:val="0000FF"/>
                  <w:sz w:val="22"/>
                  <w:szCs w:val="22"/>
                  <w:lang w:eastAsia="en-US"/>
                </w:rPr>
                <w:t>статьей 14</w:t>
              </w:r>
            </w:hyperlink>
            <w:r w:rsidRPr="00452E87">
              <w:rPr>
                <w:rFonts w:eastAsiaTheme="minorHAnsi"/>
                <w:sz w:val="22"/>
                <w:szCs w:val="22"/>
                <w:lang w:eastAsia="en-US"/>
              </w:rPr>
              <w:t xml:space="preserve"> настоящего Федерального закона, в случае закупки товаров, работ, услуг, на которые распространяется действие указанных нормативных правовых актов, или копии таких документов. При отсутствии в заявке на участие в электронном аукционе документов, предусмотренных настоящим пунктом, или копий таких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5E6B12" w:rsidRPr="00452E87" w:rsidRDefault="005E6B12" w:rsidP="004E1D60">
            <w:pPr>
              <w:suppressAutoHyphens w:val="0"/>
              <w:autoSpaceDE w:val="0"/>
              <w:autoSpaceDN w:val="0"/>
              <w:adjustRightInd w:val="0"/>
              <w:jc w:val="both"/>
              <w:rPr>
                <w:rFonts w:eastAsiaTheme="minorHAnsi"/>
                <w:lang w:eastAsia="en-US"/>
              </w:rPr>
            </w:pPr>
            <w:r w:rsidRPr="00452E87">
              <w:rPr>
                <w:rFonts w:eastAsiaTheme="minorHAnsi"/>
                <w:sz w:val="22"/>
                <w:szCs w:val="22"/>
                <w:lang w:eastAsia="en-US"/>
              </w:rPr>
              <w:t xml:space="preserve">(п. 6 в ред. Федерального </w:t>
            </w:r>
            <w:hyperlink r:id="rId28" w:history="1">
              <w:r w:rsidRPr="00452E87">
                <w:rPr>
                  <w:rFonts w:eastAsiaTheme="minorHAnsi"/>
                  <w:color w:val="0000FF"/>
                  <w:sz w:val="22"/>
                  <w:szCs w:val="22"/>
                  <w:lang w:eastAsia="en-US"/>
                </w:rPr>
                <w:t>закона</w:t>
              </w:r>
            </w:hyperlink>
            <w:r w:rsidRPr="00452E87">
              <w:rPr>
                <w:rFonts w:eastAsiaTheme="minorHAnsi"/>
                <w:sz w:val="22"/>
                <w:szCs w:val="22"/>
                <w:lang w:eastAsia="en-US"/>
              </w:rPr>
              <w:t xml:space="preserve"> от 31.12.2017 N 504-ФЗ)</w:t>
            </w:r>
          </w:p>
          <w:p w:rsidR="005E6B12" w:rsidRPr="00452E87" w:rsidRDefault="005E6B12" w:rsidP="004E1D60">
            <w:pPr>
              <w:suppressAutoHyphens w:val="0"/>
              <w:autoSpaceDE w:val="0"/>
              <w:autoSpaceDN w:val="0"/>
              <w:adjustRightInd w:val="0"/>
              <w:ind w:firstLine="540"/>
              <w:jc w:val="both"/>
              <w:rPr>
                <w:rFonts w:eastAsiaTheme="minorHAnsi"/>
                <w:lang w:eastAsia="en-US"/>
              </w:rPr>
            </w:pPr>
            <w:r w:rsidRPr="00452E87">
              <w:rPr>
                <w:rFonts w:eastAsiaTheme="minorHAnsi"/>
                <w:sz w:val="22"/>
                <w:szCs w:val="22"/>
                <w:lang w:eastAsia="en-US"/>
              </w:rPr>
              <w:t xml:space="preserve">7) декларация о принадлежности участника такого аукциона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w:t>
            </w:r>
            <w:hyperlink r:id="rId29" w:history="1">
              <w:r w:rsidRPr="00452E87">
                <w:rPr>
                  <w:rFonts w:eastAsiaTheme="minorHAnsi"/>
                  <w:color w:val="0000FF"/>
                  <w:sz w:val="22"/>
                  <w:szCs w:val="22"/>
                  <w:lang w:eastAsia="en-US"/>
                </w:rPr>
                <w:t>частью 3 статьи 30</w:t>
              </w:r>
            </w:hyperlink>
            <w:r w:rsidRPr="00452E87">
              <w:rPr>
                <w:rFonts w:eastAsiaTheme="minorHAnsi"/>
                <w:sz w:val="22"/>
                <w:szCs w:val="22"/>
                <w:lang w:eastAsia="en-US"/>
              </w:rPr>
              <w:t xml:space="preserve"> настоящего Федерального закона (указанная декларация предоставляется с использованием программно-аппаратных средств электронной площадки).(п. 7 введен Федеральным </w:t>
            </w:r>
            <w:hyperlink r:id="rId30" w:history="1">
              <w:r w:rsidRPr="00452E87">
                <w:rPr>
                  <w:rFonts w:eastAsiaTheme="minorHAnsi"/>
                  <w:color w:val="0000FF"/>
                  <w:sz w:val="22"/>
                  <w:szCs w:val="22"/>
                  <w:lang w:eastAsia="en-US"/>
                </w:rPr>
                <w:t>законом</w:t>
              </w:r>
            </w:hyperlink>
            <w:r w:rsidRPr="00452E87">
              <w:rPr>
                <w:rFonts w:eastAsiaTheme="minorHAnsi"/>
                <w:sz w:val="22"/>
                <w:szCs w:val="22"/>
                <w:lang w:eastAsia="en-US"/>
              </w:rPr>
              <w:t xml:space="preserve"> от 04.06.2014 N 140-ФЗ; в ред. Федерального </w:t>
            </w:r>
            <w:hyperlink r:id="rId31" w:history="1">
              <w:r w:rsidRPr="00452E87">
                <w:rPr>
                  <w:rFonts w:eastAsiaTheme="minorHAnsi"/>
                  <w:color w:val="0000FF"/>
                  <w:sz w:val="22"/>
                  <w:szCs w:val="22"/>
                  <w:lang w:eastAsia="en-US"/>
                </w:rPr>
                <w:t>закона</w:t>
              </w:r>
            </w:hyperlink>
            <w:r w:rsidRPr="00452E87">
              <w:rPr>
                <w:rFonts w:eastAsiaTheme="minorHAnsi"/>
                <w:sz w:val="22"/>
                <w:szCs w:val="22"/>
                <w:lang w:eastAsia="en-US"/>
              </w:rPr>
              <w:t xml:space="preserve"> от 31.12.2017 N 504-ФЗ)</w:t>
            </w:r>
          </w:p>
          <w:p w:rsidR="005E6B12" w:rsidRPr="00452E87" w:rsidRDefault="005E6B12" w:rsidP="004E1D60">
            <w:pPr>
              <w:suppressAutoHyphens w:val="0"/>
              <w:autoSpaceDE w:val="0"/>
              <w:autoSpaceDN w:val="0"/>
              <w:adjustRightInd w:val="0"/>
              <w:ind w:firstLine="540"/>
              <w:jc w:val="both"/>
              <w:rPr>
                <w:rFonts w:eastAsiaTheme="minorHAnsi"/>
                <w:lang w:eastAsia="en-US"/>
              </w:rPr>
            </w:pPr>
            <w:r w:rsidRPr="00452E87">
              <w:rPr>
                <w:rFonts w:eastAsiaTheme="minorHAnsi"/>
                <w:sz w:val="22"/>
                <w:szCs w:val="22"/>
                <w:lang w:eastAsia="en-US"/>
              </w:rPr>
              <w:t xml:space="preserve">6. Требовать от участника электронного аукциона предоставления иных документов и информации, за исключением предусмотренных </w:t>
            </w:r>
            <w:hyperlink w:anchor="Par3" w:history="1">
              <w:r w:rsidRPr="00452E87">
                <w:rPr>
                  <w:rFonts w:eastAsiaTheme="minorHAnsi"/>
                  <w:color w:val="0000FF"/>
                  <w:sz w:val="22"/>
                  <w:szCs w:val="22"/>
                  <w:lang w:eastAsia="en-US"/>
                </w:rPr>
                <w:t>частями 3</w:t>
              </w:r>
            </w:hyperlink>
            <w:r w:rsidRPr="00452E87">
              <w:rPr>
                <w:rFonts w:eastAsiaTheme="minorHAnsi"/>
                <w:sz w:val="22"/>
                <w:szCs w:val="22"/>
                <w:lang w:eastAsia="en-US"/>
              </w:rPr>
              <w:t xml:space="preserve"> и </w:t>
            </w:r>
            <w:hyperlink w:anchor="Par10" w:history="1">
              <w:r w:rsidRPr="00452E87">
                <w:rPr>
                  <w:rFonts w:eastAsiaTheme="minorHAnsi"/>
                  <w:color w:val="0000FF"/>
                  <w:sz w:val="22"/>
                  <w:szCs w:val="22"/>
                  <w:lang w:eastAsia="en-US"/>
                </w:rPr>
                <w:t>5</w:t>
              </w:r>
            </w:hyperlink>
            <w:r w:rsidRPr="00452E87">
              <w:rPr>
                <w:rFonts w:eastAsiaTheme="minorHAnsi"/>
                <w:sz w:val="22"/>
                <w:szCs w:val="22"/>
                <w:lang w:eastAsia="en-US"/>
              </w:rPr>
              <w:t xml:space="preserve"> настоящей статьи документов и информации, не допускается.</w:t>
            </w:r>
          </w:p>
          <w:p w:rsidR="005E6B12" w:rsidRPr="00452E87" w:rsidRDefault="005E6B12" w:rsidP="004E1D60">
            <w:pPr>
              <w:suppressAutoHyphens w:val="0"/>
              <w:autoSpaceDE w:val="0"/>
              <w:autoSpaceDN w:val="0"/>
              <w:adjustRightInd w:val="0"/>
              <w:ind w:firstLine="540"/>
              <w:jc w:val="both"/>
              <w:rPr>
                <w:rFonts w:eastAsiaTheme="minorHAnsi"/>
                <w:lang w:eastAsia="en-US"/>
              </w:rPr>
            </w:pPr>
            <w:r w:rsidRPr="00452E87">
              <w:rPr>
                <w:rFonts w:eastAsiaTheme="minorHAnsi"/>
                <w:sz w:val="22"/>
                <w:szCs w:val="22"/>
                <w:lang w:eastAsia="en-US"/>
              </w:rPr>
              <w:t xml:space="preserve">6.1. В случае установления недостоверности информации, содержащейся в документах, представленных участником электронного аукциона в соответствии с </w:t>
            </w:r>
            <w:hyperlink w:anchor="Par3" w:history="1">
              <w:r w:rsidRPr="00452E87">
                <w:rPr>
                  <w:rFonts w:eastAsiaTheme="minorHAnsi"/>
                  <w:color w:val="0000FF"/>
                  <w:sz w:val="22"/>
                  <w:szCs w:val="22"/>
                  <w:lang w:eastAsia="en-US"/>
                </w:rPr>
                <w:t>частями 3</w:t>
              </w:r>
            </w:hyperlink>
            <w:r w:rsidRPr="00452E87">
              <w:rPr>
                <w:rFonts w:eastAsiaTheme="minorHAnsi"/>
                <w:sz w:val="22"/>
                <w:szCs w:val="22"/>
                <w:lang w:eastAsia="en-US"/>
              </w:rPr>
              <w:t xml:space="preserve"> и </w:t>
            </w:r>
            <w:hyperlink w:anchor="Par10" w:history="1">
              <w:r w:rsidRPr="00452E87">
                <w:rPr>
                  <w:rFonts w:eastAsiaTheme="minorHAnsi"/>
                  <w:color w:val="0000FF"/>
                  <w:sz w:val="22"/>
                  <w:szCs w:val="22"/>
                  <w:lang w:eastAsia="en-US"/>
                </w:rPr>
                <w:t>5</w:t>
              </w:r>
            </w:hyperlink>
            <w:r w:rsidRPr="00452E87">
              <w:rPr>
                <w:rFonts w:eastAsiaTheme="minorHAnsi"/>
                <w:sz w:val="22"/>
                <w:szCs w:val="22"/>
                <w:lang w:eastAsia="en-US"/>
              </w:rPr>
              <w:t xml:space="preserve"> настоящей статьи, аукционная комиссия обязана отстранить такого участника от участия в электронном аукционе на любом этапе его проведения.(часть 6.1 введена Федеральным </w:t>
            </w:r>
            <w:hyperlink r:id="rId32" w:history="1">
              <w:r w:rsidRPr="00452E87">
                <w:rPr>
                  <w:rFonts w:eastAsiaTheme="minorHAnsi"/>
                  <w:color w:val="0000FF"/>
                  <w:sz w:val="22"/>
                  <w:szCs w:val="22"/>
                  <w:lang w:eastAsia="en-US"/>
                </w:rPr>
                <w:t>законом</w:t>
              </w:r>
            </w:hyperlink>
            <w:r w:rsidRPr="00452E87">
              <w:rPr>
                <w:rFonts w:eastAsiaTheme="minorHAnsi"/>
                <w:sz w:val="22"/>
                <w:szCs w:val="22"/>
                <w:lang w:eastAsia="en-US"/>
              </w:rPr>
              <w:t xml:space="preserve"> от 31.12.2014 N 498-ФЗ)</w:t>
            </w:r>
          </w:p>
          <w:p w:rsidR="005E6B12" w:rsidRPr="00452E87" w:rsidRDefault="005E6B12" w:rsidP="004E1D60">
            <w:pPr>
              <w:suppressAutoHyphens w:val="0"/>
              <w:autoSpaceDE w:val="0"/>
              <w:autoSpaceDN w:val="0"/>
              <w:adjustRightInd w:val="0"/>
              <w:ind w:firstLine="540"/>
              <w:jc w:val="both"/>
              <w:rPr>
                <w:rFonts w:eastAsiaTheme="minorHAnsi"/>
                <w:lang w:eastAsia="en-US"/>
              </w:rPr>
            </w:pPr>
            <w:r w:rsidRPr="00452E87">
              <w:rPr>
                <w:rFonts w:eastAsiaTheme="minorHAnsi"/>
                <w:sz w:val="22"/>
                <w:szCs w:val="22"/>
                <w:lang w:eastAsia="en-US"/>
              </w:rPr>
              <w:t>7. Участник электронного аукциона вправе подать заявку на участие в таком аукционе в любое время с момента размещения извещения о его проведении до предусмотренных документацией о таком аукционе даты и времени окончания срока подачи на участие в таком аукционе заявок.</w:t>
            </w:r>
          </w:p>
          <w:p w:rsidR="005E6B12" w:rsidRPr="00452E87" w:rsidRDefault="005E6B12" w:rsidP="004E1D60">
            <w:pPr>
              <w:suppressAutoHyphens w:val="0"/>
              <w:autoSpaceDE w:val="0"/>
              <w:autoSpaceDN w:val="0"/>
              <w:adjustRightInd w:val="0"/>
              <w:ind w:firstLine="540"/>
              <w:jc w:val="both"/>
              <w:rPr>
                <w:rFonts w:eastAsiaTheme="minorHAnsi"/>
                <w:lang w:eastAsia="en-US"/>
              </w:rPr>
            </w:pPr>
            <w:r w:rsidRPr="00452E87">
              <w:rPr>
                <w:rFonts w:eastAsiaTheme="minorHAnsi"/>
                <w:sz w:val="22"/>
                <w:szCs w:val="22"/>
                <w:lang w:eastAsia="en-US"/>
              </w:rPr>
              <w:t xml:space="preserve">8. Заявка на участие в электронном аукционе направляется участником такого аукциона оператору электронной площадки в форме двух электронных документов, содержащих части заявки, предусмотренные </w:t>
            </w:r>
            <w:hyperlink w:anchor="Par3" w:history="1">
              <w:r w:rsidRPr="00452E87">
                <w:rPr>
                  <w:rFonts w:eastAsiaTheme="minorHAnsi"/>
                  <w:color w:val="0000FF"/>
                  <w:sz w:val="22"/>
                  <w:szCs w:val="22"/>
                  <w:lang w:eastAsia="en-US"/>
                </w:rPr>
                <w:t>частями 3</w:t>
              </w:r>
            </w:hyperlink>
            <w:r w:rsidRPr="00452E87">
              <w:rPr>
                <w:rFonts w:eastAsiaTheme="minorHAnsi"/>
                <w:sz w:val="22"/>
                <w:szCs w:val="22"/>
                <w:lang w:eastAsia="en-US"/>
              </w:rPr>
              <w:t xml:space="preserve"> и </w:t>
            </w:r>
            <w:hyperlink w:anchor="Par10" w:history="1">
              <w:r w:rsidRPr="00452E87">
                <w:rPr>
                  <w:rFonts w:eastAsiaTheme="minorHAnsi"/>
                  <w:color w:val="0000FF"/>
                  <w:sz w:val="22"/>
                  <w:szCs w:val="22"/>
                  <w:lang w:eastAsia="en-US"/>
                </w:rPr>
                <w:t>5</w:t>
              </w:r>
            </w:hyperlink>
            <w:r w:rsidRPr="00452E87">
              <w:rPr>
                <w:rFonts w:eastAsiaTheme="minorHAnsi"/>
                <w:sz w:val="22"/>
                <w:szCs w:val="22"/>
                <w:lang w:eastAsia="en-US"/>
              </w:rPr>
              <w:t xml:space="preserve"> настоящей статьи. Указанные электронные документы подаются одновременно.</w:t>
            </w:r>
          </w:p>
          <w:p w:rsidR="005E6B12" w:rsidRPr="00452E87" w:rsidRDefault="005E6B12" w:rsidP="004E1D60">
            <w:pPr>
              <w:suppressAutoHyphens w:val="0"/>
              <w:autoSpaceDE w:val="0"/>
              <w:autoSpaceDN w:val="0"/>
              <w:adjustRightInd w:val="0"/>
              <w:ind w:firstLine="540"/>
              <w:jc w:val="both"/>
              <w:rPr>
                <w:rFonts w:eastAsiaTheme="minorHAnsi"/>
                <w:lang w:eastAsia="en-US"/>
              </w:rPr>
            </w:pPr>
            <w:r w:rsidRPr="00452E87">
              <w:rPr>
                <w:rFonts w:eastAsiaTheme="minorHAnsi"/>
                <w:sz w:val="22"/>
                <w:szCs w:val="22"/>
                <w:lang w:eastAsia="en-US"/>
              </w:rPr>
              <w:t>9. В течение одного часа с момента получения заявки на участие в электронном аукционе оператор электронной площадки обязан присвоить ей идентификационный номер и подтвердить в форме электронного документа, направляемого участнику такого аукциона, подавшему указанную заявку, ее получение с указанием присвоенного ей идентификационного номера.</w:t>
            </w:r>
          </w:p>
          <w:p w:rsidR="005E6B12" w:rsidRPr="00452E87" w:rsidRDefault="005E6B12" w:rsidP="004E1D60">
            <w:pPr>
              <w:suppressAutoHyphens w:val="0"/>
              <w:autoSpaceDE w:val="0"/>
              <w:autoSpaceDN w:val="0"/>
              <w:adjustRightInd w:val="0"/>
              <w:jc w:val="both"/>
              <w:rPr>
                <w:rFonts w:eastAsiaTheme="minorHAnsi"/>
                <w:lang w:eastAsia="en-US"/>
              </w:rPr>
            </w:pPr>
            <w:r w:rsidRPr="00452E87">
              <w:rPr>
                <w:rFonts w:eastAsiaTheme="minorHAnsi"/>
                <w:sz w:val="22"/>
                <w:szCs w:val="22"/>
                <w:lang w:eastAsia="en-US"/>
              </w:rPr>
              <w:t xml:space="preserve">(часть 9 в ред. Федерального </w:t>
            </w:r>
            <w:hyperlink r:id="rId33" w:history="1">
              <w:r w:rsidRPr="00452E87">
                <w:rPr>
                  <w:rFonts w:eastAsiaTheme="minorHAnsi"/>
                  <w:color w:val="0000FF"/>
                  <w:sz w:val="22"/>
                  <w:szCs w:val="22"/>
                  <w:lang w:eastAsia="en-US"/>
                </w:rPr>
                <w:t>закона</w:t>
              </w:r>
            </w:hyperlink>
            <w:r w:rsidRPr="00452E87">
              <w:rPr>
                <w:rFonts w:eastAsiaTheme="minorHAnsi"/>
                <w:sz w:val="22"/>
                <w:szCs w:val="22"/>
                <w:lang w:eastAsia="en-US"/>
              </w:rPr>
              <w:t xml:space="preserve"> от 31.12.2017 N 504-ФЗ)</w:t>
            </w:r>
          </w:p>
          <w:p w:rsidR="005E6B12" w:rsidRPr="00452E87" w:rsidRDefault="005E6B12" w:rsidP="004E1D60">
            <w:pPr>
              <w:suppressAutoHyphens w:val="0"/>
              <w:autoSpaceDE w:val="0"/>
              <w:autoSpaceDN w:val="0"/>
              <w:adjustRightInd w:val="0"/>
              <w:ind w:firstLine="540"/>
              <w:jc w:val="both"/>
              <w:rPr>
                <w:rFonts w:eastAsiaTheme="minorHAnsi"/>
                <w:lang w:eastAsia="en-US"/>
              </w:rPr>
            </w:pPr>
            <w:r w:rsidRPr="00452E87">
              <w:rPr>
                <w:rFonts w:eastAsiaTheme="minorHAnsi"/>
                <w:sz w:val="22"/>
                <w:szCs w:val="22"/>
                <w:lang w:eastAsia="en-US"/>
              </w:rPr>
              <w:t>10. Участник электронного аукциона вправе подать только одну заявку на участие в таком аукционе.</w:t>
            </w:r>
          </w:p>
          <w:p w:rsidR="005E6B12" w:rsidRPr="00452E87" w:rsidRDefault="005E6B12" w:rsidP="004E1D60">
            <w:pPr>
              <w:suppressAutoHyphens w:val="0"/>
              <w:autoSpaceDE w:val="0"/>
              <w:autoSpaceDN w:val="0"/>
              <w:adjustRightInd w:val="0"/>
              <w:jc w:val="both"/>
              <w:rPr>
                <w:rFonts w:eastAsiaTheme="minorHAnsi"/>
                <w:lang w:eastAsia="en-US"/>
              </w:rPr>
            </w:pPr>
            <w:r w:rsidRPr="00452E87">
              <w:rPr>
                <w:rFonts w:eastAsiaTheme="minorHAnsi"/>
                <w:sz w:val="22"/>
                <w:szCs w:val="22"/>
                <w:lang w:eastAsia="en-US"/>
              </w:rPr>
              <w:t xml:space="preserve">(часть 10 в ред. Федерального </w:t>
            </w:r>
            <w:hyperlink r:id="rId34" w:history="1">
              <w:r w:rsidRPr="00452E87">
                <w:rPr>
                  <w:rFonts w:eastAsiaTheme="minorHAnsi"/>
                  <w:color w:val="0000FF"/>
                  <w:sz w:val="22"/>
                  <w:szCs w:val="22"/>
                  <w:lang w:eastAsia="en-US"/>
                </w:rPr>
                <w:t>закона</w:t>
              </w:r>
            </w:hyperlink>
            <w:r w:rsidRPr="00452E87">
              <w:rPr>
                <w:rFonts w:eastAsiaTheme="minorHAnsi"/>
                <w:sz w:val="22"/>
                <w:szCs w:val="22"/>
                <w:lang w:eastAsia="en-US"/>
              </w:rPr>
              <w:t xml:space="preserve"> от 31.12.2017 N 504-ФЗ)</w:t>
            </w:r>
          </w:p>
          <w:p w:rsidR="005E6B12" w:rsidRPr="00452E87" w:rsidRDefault="005E6B12" w:rsidP="004E1D60">
            <w:pPr>
              <w:suppressAutoHyphens w:val="0"/>
              <w:autoSpaceDE w:val="0"/>
              <w:autoSpaceDN w:val="0"/>
              <w:adjustRightInd w:val="0"/>
              <w:ind w:firstLine="540"/>
              <w:jc w:val="both"/>
              <w:rPr>
                <w:rFonts w:eastAsiaTheme="minorHAnsi"/>
                <w:lang w:eastAsia="en-US"/>
              </w:rPr>
            </w:pPr>
            <w:r w:rsidRPr="00452E87">
              <w:rPr>
                <w:rFonts w:eastAsiaTheme="minorHAnsi"/>
                <w:sz w:val="22"/>
                <w:szCs w:val="22"/>
                <w:lang w:eastAsia="en-US"/>
              </w:rPr>
              <w:t>11. В течение одного часа с момента получения заявки на участие в электронном аукционе оператор электронной площадки возвращает эту заявку подавшему ее участнику такого аукциона в случае:</w:t>
            </w:r>
          </w:p>
          <w:p w:rsidR="005E6B12" w:rsidRPr="00452E87" w:rsidRDefault="005E6B12" w:rsidP="004E1D60">
            <w:pPr>
              <w:suppressAutoHyphens w:val="0"/>
              <w:autoSpaceDE w:val="0"/>
              <w:autoSpaceDN w:val="0"/>
              <w:adjustRightInd w:val="0"/>
              <w:ind w:firstLine="540"/>
              <w:jc w:val="both"/>
              <w:rPr>
                <w:rFonts w:eastAsiaTheme="minorHAnsi"/>
                <w:lang w:eastAsia="en-US"/>
              </w:rPr>
            </w:pPr>
            <w:r w:rsidRPr="00452E87">
              <w:rPr>
                <w:rFonts w:eastAsiaTheme="minorHAnsi"/>
                <w:sz w:val="22"/>
                <w:szCs w:val="22"/>
                <w:lang w:eastAsia="en-US"/>
              </w:rPr>
              <w:t xml:space="preserve">1) подачи данной заявки с нарушением требований, предусмотренных </w:t>
            </w:r>
            <w:hyperlink r:id="rId35" w:history="1">
              <w:r w:rsidRPr="00452E87">
                <w:rPr>
                  <w:rFonts w:eastAsiaTheme="minorHAnsi"/>
                  <w:color w:val="0000FF"/>
                  <w:sz w:val="22"/>
                  <w:szCs w:val="22"/>
                  <w:lang w:eastAsia="en-US"/>
                </w:rPr>
                <w:t>частью 6 статьи 24.1</w:t>
              </w:r>
            </w:hyperlink>
            <w:r w:rsidRPr="00452E87">
              <w:rPr>
                <w:rFonts w:eastAsiaTheme="minorHAnsi"/>
                <w:sz w:val="22"/>
                <w:szCs w:val="22"/>
                <w:lang w:eastAsia="en-US"/>
              </w:rPr>
              <w:t xml:space="preserve"> настоящего Федерального закона;(в ред. Федерального </w:t>
            </w:r>
            <w:hyperlink r:id="rId36" w:history="1">
              <w:r w:rsidRPr="00452E87">
                <w:rPr>
                  <w:rFonts w:eastAsiaTheme="minorHAnsi"/>
                  <w:color w:val="0000FF"/>
                  <w:sz w:val="22"/>
                  <w:szCs w:val="22"/>
                  <w:lang w:eastAsia="en-US"/>
                </w:rPr>
                <w:t>закона</w:t>
              </w:r>
            </w:hyperlink>
            <w:r w:rsidRPr="00452E87">
              <w:rPr>
                <w:rFonts w:eastAsiaTheme="minorHAnsi"/>
                <w:sz w:val="22"/>
                <w:szCs w:val="22"/>
                <w:lang w:eastAsia="en-US"/>
              </w:rPr>
              <w:t xml:space="preserve"> от 31.12.2017 N 504-ФЗ)</w:t>
            </w:r>
          </w:p>
          <w:p w:rsidR="005E6B12" w:rsidRPr="00452E87" w:rsidRDefault="005E6B12" w:rsidP="004E1D60">
            <w:pPr>
              <w:suppressAutoHyphens w:val="0"/>
              <w:autoSpaceDE w:val="0"/>
              <w:autoSpaceDN w:val="0"/>
              <w:adjustRightInd w:val="0"/>
              <w:ind w:firstLine="540"/>
              <w:jc w:val="both"/>
              <w:rPr>
                <w:rFonts w:eastAsiaTheme="minorHAnsi"/>
                <w:lang w:eastAsia="en-US"/>
              </w:rPr>
            </w:pPr>
            <w:r w:rsidRPr="00452E87">
              <w:rPr>
                <w:rFonts w:eastAsiaTheme="minorHAnsi"/>
                <w:sz w:val="22"/>
                <w:szCs w:val="22"/>
                <w:lang w:eastAsia="en-US"/>
              </w:rPr>
              <w:t>2) подачи одним участником такого аукциона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аукционе;</w:t>
            </w:r>
          </w:p>
          <w:p w:rsidR="005E6B12" w:rsidRPr="00452E87" w:rsidRDefault="005E6B12" w:rsidP="004E1D60">
            <w:pPr>
              <w:suppressAutoHyphens w:val="0"/>
              <w:autoSpaceDE w:val="0"/>
              <w:autoSpaceDN w:val="0"/>
              <w:adjustRightInd w:val="0"/>
              <w:ind w:firstLine="540"/>
              <w:jc w:val="both"/>
              <w:rPr>
                <w:rFonts w:eastAsiaTheme="minorHAnsi"/>
                <w:lang w:eastAsia="en-US"/>
              </w:rPr>
            </w:pPr>
            <w:r w:rsidRPr="00452E87">
              <w:rPr>
                <w:rFonts w:eastAsiaTheme="minorHAnsi"/>
                <w:sz w:val="22"/>
                <w:szCs w:val="22"/>
                <w:lang w:eastAsia="en-US"/>
              </w:rPr>
              <w:t>3) получения данной заявки после даты или времени окончания срока подачи заявок на участие в таком аукционе;</w:t>
            </w:r>
          </w:p>
          <w:p w:rsidR="005E6B12" w:rsidRPr="00452E87" w:rsidRDefault="005E6B12" w:rsidP="004E1D60">
            <w:pPr>
              <w:suppressAutoHyphens w:val="0"/>
              <w:autoSpaceDE w:val="0"/>
              <w:autoSpaceDN w:val="0"/>
              <w:adjustRightInd w:val="0"/>
              <w:ind w:firstLine="540"/>
              <w:jc w:val="both"/>
              <w:rPr>
                <w:rFonts w:eastAsiaTheme="minorHAnsi"/>
                <w:lang w:eastAsia="en-US"/>
              </w:rPr>
            </w:pPr>
            <w:r w:rsidRPr="00452E87">
              <w:rPr>
                <w:rFonts w:eastAsiaTheme="minorHAnsi"/>
                <w:sz w:val="22"/>
                <w:szCs w:val="22"/>
                <w:lang w:eastAsia="en-US"/>
              </w:rPr>
              <w:t xml:space="preserve">4) получения данной заявки от участника такого аукциона с нарушением положений </w:t>
            </w:r>
            <w:hyperlink r:id="rId37" w:history="1">
              <w:r w:rsidRPr="00452E87">
                <w:rPr>
                  <w:rFonts w:eastAsiaTheme="minorHAnsi"/>
                  <w:color w:val="0000FF"/>
                  <w:sz w:val="22"/>
                  <w:szCs w:val="22"/>
                  <w:lang w:eastAsia="en-US"/>
                </w:rPr>
                <w:t>части 9 статьи 24.2</w:t>
              </w:r>
            </w:hyperlink>
            <w:r w:rsidRPr="00452E87">
              <w:rPr>
                <w:rFonts w:eastAsiaTheme="minorHAnsi"/>
                <w:sz w:val="22"/>
                <w:szCs w:val="22"/>
                <w:lang w:eastAsia="en-US"/>
              </w:rPr>
              <w:t xml:space="preserve"> настоящего Федерального закона;(в ред. Федерального </w:t>
            </w:r>
            <w:hyperlink r:id="rId38" w:history="1">
              <w:r w:rsidRPr="00452E87">
                <w:rPr>
                  <w:rFonts w:eastAsiaTheme="minorHAnsi"/>
                  <w:color w:val="0000FF"/>
                  <w:sz w:val="22"/>
                  <w:szCs w:val="22"/>
                  <w:lang w:eastAsia="en-US"/>
                </w:rPr>
                <w:t>закона</w:t>
              </w:r>
            </w:hyperlink>
            <w:r w:rsidRPr="00452E87">
              <w:rPr>
                <w:rFonts w:eastAsiaTheme="minorHAnsi"/>
                <w:sz w:val="22"/>
                <w:szCs w:val="22"/>
                <w:lang w:eastAsia="en-US"/>
              </w:rPr>
              <w:t xml:space="preserve"> от 31.12.2017 N 504-ФЗ)</w:t>
            </w:r>
          </w:p>
          <w:p w:rsidR="005E6B12" w:rsidRPr="00452E87" w:rsidRDefault="005E6B12" w:rsidP="004E1D60">
            <w:pPr>
              <w:suppressAutoHyphens w:val="0"/>
              <w:autoSpaceDE w:val="0"/>
              <w:autoSpaceDN w:val="0"/>
              <w:adjustRightInd w:val="0"/>
              <w:ind w:firstLine="540"/>
              <w:jc w:val="both"/>
              <w:rPr>
                <w:rFonts w:eastAsiaTheme="minorHAnsi"/>
                <w:lang w:eastAsia="en-US"/>
              </w:rPr>
            </w:pPr>
            <w:r w:rsidRPr="00452E87">
              <w:rPr>
                <w:rFonts w:eastAsiaTheme="minorHAnsi"/>
                <w:sz w:val="22"/>
                <w:szCs w:val="22"/>
                <w:lang w:eastAsia="en-US"/>
              </w:rPr>
              <w:t xml:space="preserve">5) наличия в предусмотренном настоящим Федеральным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заказчиком требования, предусмотренного </w:t>
            </w:r>
            <w:hyperlink r:id="rId39" w:history="1">
              <w:r w:rsidRPr="00452E87">
                <w:rPr>
                  <w:rFonts w:eastAsiaTheme="minorHAnsi"/>
                  <w:color w:val="0000FF"/>
                  <w:sz w:val="22"/>
                  <w:szCs w:val="22"/>
                  <w:lang w:eastAsia="en-US"/>
                </w:rPr>
                <w:t>частью 1.1 статьи 31</w:t>
              </w:r>
            </w:hyperlink>
            <w:r w:rsidRPr="00452E87">
              <w:rPr>
                <w:rFonts w:eastAsiaTheme="minorHAnsi"/>
                <w:sz w:val="22"/>
                <w:szCs w:val="22"/>
                <w:lang w:eastAsia="en-US"/>
              </w:rPr>
              <w:t xml:space="preserve"> настоящего Федерального закона.</w:t>
            </w:r>
          </w:p>
          <w:p w:rsidR="005E6B12" w:rsidRPr="00452E87" w:rsidRDefault="005E6B12" w:rsidP="004E1D60">
            <w:pPr>
              <w:suppressAutoHyphens w:val="0"/>
              <w:autoSpaceDE w:val="0"/>
              <w:autoSpaceDN w:val="0"/>
              <w:adjustRightInd w:val="0"/>
              <w:jc w:val="both"/>
              <w:rPr>
                <w:rFonts w:eastAsiaTheme="minorHAnsi"/>
                <w:lang w:eastAsia="en-US"/>
              </w:rPr>
            </w:pPr>
            <w:r w:rsidRPr="00452E87">
              <w:rPr>
                <w:rFonts w:eastAsiaTheme="minorHAnsi"/>
                <w:sz w:val="22"/>
                <w:szCs w:val="22"/>
                <w:lang w:eastAsia="en-US"/>
              </w:rPr>
              <w:t xml:space="preserve">(п. 5 в ред. Федерального </w:t>
            </w:r>
            <w:hyperlink r:id="rId40" w:history="1">
              <w:r w:rsidRPr="00452E87">
                <w:rPr>
                  <w:rFonts w:eastAsiaTheme="minorHAnsi"/>
                  <w:color w:val="0000FF"/>
                  <w:sz w:val="22"/>
                  <w:szCs w:val="22"/>
                  <w:lang w:eastAsia="en-US"/>
                </w:rPr>
                <w:t>закона</w:t>
              </w:r>
            </w:hyperlink>
            <w:r w:rsidRPr="00452E87">
              <w:rPr>
                <w:rFonts w:eastAsiaTheme="minorHAnsi"/>
                <w:sz w:val="22"/>
                <w:szCs w:val="22"/>
                <w:lang w:eastAsia="en-US"/>
              </w:rPr>
              <w:t xml:space="preserve"> от 31.12.2017 N 504-ФЗ)</w:t>
            </w:r>
          </w:p>
          <w:p w:rsidR="005E6B12" w:rsidRPr="00452E87" w:rsidRDefault="005E6B12" w:rsidP="004E1D60">
            <w:pPr>
              <w:suppressAutoHyphens w:val="0"/>
              <w:autoSpaceDE w:val="0"/>
              <w:autoSpaceDN w:val="0"/>
              <w:adjustRightInd w:val="0"/>
              <w:ind w:firstLine="540"/>
              <w:jc w:val="both"/>
              <w:rPr>
                <w:rFonts w:eastAsiaTheme="minorHAnsi"/>
                <w:lang w:eastAsia="en-US"/>
              </w:rPr>
            </w:pPr>
            <w:r w:rsidRPr="00452E87">
              <w:rPr>
                <w:rFonts w:eastAsiaTheme="minorHAnsi"/>
                <w:sz w:val="22"/>
                <w:szCs w:val="22"/>
                <w:lang w:eastAsia="en-US"/>
              </w:rPr>
              <w:lastRenderedPageBreak/>
              <w:t xml:space="preserve">12. Одновременно с возвратом заявки на участие в электронном аукционе в соответствии с </w:t>
            </w:r>
            <w:hyperlink r:id="rId41" w:history="1">
              <w:r w:rsidRPr="00452E87">
                <w:rPr>
                  <w:rFonts w:eastAsiaTheme="minorHAnsi"/>
                  <w:color w:val="0000FF"/>
                  <w:sz w:val="22"/>
                  <w:szCs w:val="22"/>
                  <w:lang w:eastAsia="en-US"/>
                </w:rPr>
                <w:t>частью 20 статьи 44</w:t>
              </w:r>
            </w:hyperlink>
            <w:r w:rsidRPr="00452E87">
              <w:rPr>
                <w:rFonts w:eastAsiaTheme="minorHAnsi"/>
                <w:sz w:val="22"/>
                <w:szCs w:val="22"/>
                <w:lang w:eastAsia="en-US"/>
              </w:rPr>
              <w:t xml:space="preserve"> настоящего Федерального закона, </w:t>
            </w:r>
            <w:hyperlink w:anchor="Par33" w:history="1">
              <w:r w:rsidRPr="00452E87">
                <w:rPr>
                  <w:rFonts w:eastAsiaTheme="minorHAnsi"/>
                  <w:color w:val="0000FF"/>
                  <w:sz w:val="22"/>
                  <w:szCs w:val="22"/>
                  <w:lang w:eastAsia="en-US"/>
                </w:rPr>
                <w:t>частью 11</w:t>
              </w:r>
            </w:hyperlink>
            <w:r w:rsidRPr="00452E87">
              <w:rPr>
                <w:rFonts w:eastAsiaTheme="minorHAnsi"/>
                <w:sz w:val="22"/>
                <w:szCs w:val="22"/>
                <w:lang w:eastAsia="en-US"/>
              </w:rPr>
              <w:t xml:space="preserve"> настоящей статьи оператор электронной площадки обязан уведомить в форме электронного документа участника такого аукциона, подавшего данную заявку, об основаниях ее возврата с указанием положений настоящего Федерального закона, которые были нарушены. Возврат заявок на участие в таком аукционе оператором электронной площадки по иным основаниям не допускается.(в ред. Федерального </w:t>
            </w:r>
            <w:hyperlink r:id="rId42" w:history="1">
              <w:r w:rsidRPr="00452E87">
                <w:rPr>
                  <w:rFonts w:eastAsiaTheme="minorHAnsi"/>
                  <w:color w:val="0000FF"/>
                  <w:sz w:val="22"/>
                  <w:szCs w:val="22"/>
                  <w:lang w:eastAsia="en-US"/>
                </w:rPr>
                <w:t>закона</w:t>
              </w:r>
            </w:hyperlink>
            <w:r w:rsidRPr="00452E87">
              <w:rPr>
                <w:rFonts w:eastAsiaTheme="minorHAnsi"/>
                <w:sz w:val="22"/>
                <w:szCs w:val="22"/>
                <w:lang w:eastAsia="en-US"/>
              </w:rPr>
              <w:t xml:space="preserve"> от 31.12.2017 N 504-ФЗ)</w:t>
            </w:r>
          </w:p>
          <w:p w:rsidR="005E6B12" w:rsidRPr="00452E87" w:rsidRDefault="005E6B12" w:rsidP="004E1D60">
            <w:pPr>
              <w:suppressAutoHyphens w:val="0"/>
              <w:autoSpaceDE w:val="0"/>
              <w:autoSpaceDN w:val="0"/>
              <w:adjustRightInd w:val="0"/>
              <w:ind w:firstLine="540"/>
              <w:jc w:val="both"/>
              <w:rPr>
                <w:rFonts w:eastAsiaTheme="minorHAnsi"/>
                <w:lang w:eastAsia="en-US"/>
              </w:rPr>
            </w:pPr>
            <w:r w:rsidRPr="00452E87">
              <w:rPr>
                <w:rFonts w:eastAsiaTheme="minorHAnsi"/>
                <w:sz w:val="22"/>
                <w:szCs w:val="22"/>
                <w:lang w:eastAsia="en-US"/>
              </w:rPr>
              <w:t xml:space="preserve">13. Не позднее рабочего дня, следующего за датой окончания срока подачи заявок на участие в электронном аукционе, оператор электронной площадки направляет заказчику предусмотренную </w:t>
            </w:r>
            <w:hyperlink w:anchor="Par3" w:history="1">
              <w:r w:rsidRPr="00452E87">
                <w:rPr>
                  <w:rFonts w:eastAsiaTheme="minorHAnsi"/>
                  <w:color w:val="0000FF"/>
                  <w:sz w:val="22"/>
                  <w:szCs w:val="22"/>
                  <w:lang w:eastAsia="en-US"/>
                </w:rPr>
                <w:t>частью 3</w:t>
              </w:r>
            </w:hyperlink>
            <w:r w:rsidRPr="00452E87">
              <w:rPr>
                <w:rFonts w:eastAsiaTheme="minorHAnsi"/>
                <w:sz w:val="22"/>
                <w:szCs w:val="22"/>
                <w:lang w:eastAsia="en-US"/>
              </w:rPr>
              <w:t xml:space="preserve"> настоящей статьи первую часть заявки на участие в таком аукционе.</w:t>
            </w:r>
          </w:p>
          <w:p w:rsidR="005E6B12" w:rsidRPr="00452E87" w:rsidRDefault="005E6B12" w:rsidP="004E1D60">
            <w:pPr>
              <w:suppressAutoHyphens w:val="0"/>
              <w:autoSpaceDE w:val="0"/>
              <w:autoSpaceDN w:val="0"/>
              <w:adjustRightInd w:val="0"/>
              <w:ind w:firstLine="540"/>
              <w:jc w:val="both"/>
              <w:rPr>
                <w:rFonts w:eastAsiaTheme="minorHAnsi"/>
                <w:lang w:eastAsia="en-US"/>
              </w:rPr>
            </w:pPr>
            <w:r w:rsidRPr="00452E87">
              <w:rPr>
                <w:rFonts w:eastAsiaTheme="minorHAnsi"/>
                <w:sz w:val="22"/>
                <w:szCs w:val="22"/>
                <w:lang w:eastAsia="en-US"/>
              </w:rPr>
              <w:t>14. Участник электронного аукциона, подавший заявку на участие в таком аукционе, вправе отозвать данную заявку не позднее даты окончания срока подачи заявок на участие в таком аукционе, направив об этом уведомление оператору электронной площадки.</w:t>
            </w:r>
          </w:p>
          <w:p w:rsidR="005E6B12" w:rsidRPr="00452E87" w:rsidRDefault="005E6B12" w:rsidP="004E1D60">
            <w:pPr>
              <w:suppressAutoHyphens w:val="0"/>
              <w:autoSpaceDE w:val="0"/>
              <w:autoSpaceDN w:val="0"/>
              <w:adjustRightInd w:val="0"/>
              <w:ind w:firstLine="540"/>
              <w:jc w:val="both"/>
              <w:rPr>
                <w:rFonts w:eastAsiaTheme="minorHAnsi"/>
                <w:lang w:eastAsia="en-US"/>
              </w:rPr>
            </w:pPr>
            <w:r w:rsidRPr="00452E87">
              <w:rPr>
                <w:rFonts w:eastAsiaTheme="minorHAnsi"/>
                <w:sz w:val="22"/>
                <w:szCs w:val="22"/>
                <w:lang w:eastAsia="en-US"/>
              </w:rPr>
              <w:t xml:space="preserve">15. Оператор электронной площадки обязан обеспечить конфиденциальность информации об участниках электронного аукциона, подавших заявки на участие в таком аукционе, и информации, содержащейся в первой и второй частях данной заявки и предусмотренной </w:t>
            </w:r>
            <w:hyperlink w:anchor="Par3" w:history="1">
              <w:r w:rsidRPr="00452E87">
                <w:rPr>
                  <w:rFonts w:eastAsiaTheme="minorHAnsi"/>
                  <w:color w:val="0000FF"/>
                  <w:sz w:val="22"/>
                  <w:szCs w:val="22"/>
                  <w:lang w:eastAsia="en-US"/>
                </w:rPr>
                <w:t>частями 3</w:t>
              </w:r>
            </w:hyperlink>
            <w:r w:rsidRPr="00452E87">
              <w:rPr>
                <w:rFonts w:eastAsiaTheme="minorHAnsi"/>
                <w:sz w:val="22"/>
                <w:szCs w:val="22"/>
                <w:lang w:eastAsia="en-US"/>
              </w:rPr>
              <w:t xml:space="preserve"> - </w:t>
            </w:r>
            <w:hyperlink w:anchor="Par10" w:history="1">
              <w:r w:rsidRPr="00452E87">
                <w:rPr>
                  <w:rFonts w:eastAsiaTheme="minorHAnsi"/>
                  <w:color w:val="0000FF"/>
                  <w:sz w:val="22"/>
                  <w:szCs w:val="22"/>
                  <w:lang w:eastAsia="en-US"/>
                </w:rPr>
                <w:t>5</w:t>
              </w:r>
            </w:hyperlink>
            <w:r w:rsidRPr="00452E87">
              <w:rPr>
                <w:rFonts w:eastAsiaTheme="minorHAnsi"/>
                <w:sz w:val="22"/>
                <w:szCs w:val="22"/>
                <w:lang w:eastAsia="en-US"/>
              </w:rPr>
              <w:t xml:space="preserve"> настоящей статьи, до размещения на электронной площадке протокола проведения такого аукциона. За нарушение указанного требования оператор электронной площадки несет </w:t>
            </w:r>
            <w:hyperlink r:id="rId43" w:history="1">
              <w:r w:rsidRPr="00452E87">
                <w:rPr>
                  <w:rFonts w:eastAsiaTheme="minorHAnsi"/>
                  <w:color w:val="0000FF"/>
                  <w:sz w:val="22"/>
                  <w:szCs w:val="22"/>
                  <w:lang w:eastAsia="en-US"/>
                </w:rPr>
                <w:t>ответственность</w:t>
              </w:r>
            </w:hyperlink>
            <w:r w:rsidRPr="00452E87">
              <w:rPr>
                <w:rFonts w:eastAsiaTheme="minorHAnsi"/>
                <w:sz w:val="22"/>
                <w:szCs w:val="22"/>
                <w:lang w:eastAsia="en-US"/>
              </w:rPr>
              <w:t xml:space="preserve"> в соответствии с законодательством Российской Федерации.</w:t>
            </w:r>
          </w:p>
          <w:p w:rsidR="005E6B12" w:rsidRPr="00452E87" w:rsidRDefault="005E6B12" w:rsidP="004E1D60">
            <w:pPr>
              <w:suppressAutoHyphens w:val="0"/>
              <w:autoSpaceDE w:val="0"/>
              <w:autoSpaceDN w:val="0"/>
              <w:adjustRightInd w:val="0"/>
              <w:ind w:firstLine="540"/>
              <w:jc w:val="both"/>
              <w:rPr>
                <w:rFonts w:eastAsia="Arial Unicode MS"/>
                <w:b/>
              </w:rPr>
            </w:pPr>
            <w:r w:rsidRPr="00452E87">
              <w:rPr>
                <w:rFonts w:eastAsiaTheme="minorHAnsi"/>
                <w:sz w:val="22"/>
                <w:szCs w:val="22"/>
                <w:lang w:eastAsia="en-US"/>
              </w:rPr>
              <w:t>16. 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tc>
      </w:tr>
      <w:tr w:rsidR="005E6B12" w:rsidRPr="00452E87" w:rsidTr="007A461C">
        <w:tc>
          <w:tcPr>
            <w:tcW w:w="540" w:type="dxa"/>
            <w:tcBorders>
              <w:top w:val="single" w:sz="4" w:space="0" w:color="000000"/>
              <w:left w:val="single" w:sz="4" w:space="0" w:color="000000"/>
              <w:bottom w:val="single" w:sz="4" w:space="0" w:color="000000"/>
            </w:tcBorders>
            <w:vAlign w:val="center"/>
          </w:tcPr>
          <w:p w:rsidR="005E6B12" w:rsidRPr="00452E87" w:rsidRDefault="005E6B12" w:rsidP="0077501E">
            <w:pPr>
              <w:pStyle w:val="a6"/>
              <w:widowControl w:val="0"/>
              <w:numPr>
                <w:ilvl w:val="0"/>
                <w:numId w:val="1"/>
              </w:numPr>
              <w:tabs>
                <w:tab w:val="left" w:pos="110"/>
              </w:tabs>
              <w:snapToGrid w:val="0"/>
              <w:spacing w:after="0"/>
              <w:jc w:val="center"/>
              <w:rPr>
                <w:rFonts w:eastAsia="Arial Unicode MS"/>
                <w:b/>
                <w:bCs/>
                <w:i/>
                <w:iCs/>
                <w:shd w:val="clear" w:color="auto" w:fill="FFFF00"/>
              </w:rPr>
            </w:pPr>
          </w:p>
        </w:tc>
        <w:tc>
          <w:tcPr>
            <w:tcW w:w="10233" w:type="dxa"/>
            <w:tcBorders>
              <w:top w:val="single" w:sz="4" w:space="0" w:color="000000"/>
              <w:left w:val="single" w:sz="4" w:space="0" w:color="000000"/>
              <w:bottom w:val="single" w:sz="4" w:space="0" w:color="000000"/>
              <w:right w:val="single" w:sz="4" w:space="0" w:color="000000"/>
            </w:tcBorders>
          </w:tcPr>
          <w:p w:rsidR="005E6B12" w:rsidRPr="00452E87" w:rsidRDefault="005E6B12" w:rsidP="00415C3A">
            <w:pPr>
              <w:suppressAutoHyphens w:val="0"/>
              <w:autoSpaceDE w:val="0"/>
              <w:autoSpaceDN w:val="0"/>
              <w:adjustRightInd w:val="0"/>
              <w:jc w:val="both"/>
              <w:rPr>
                <w:rFonts w:eastAsia="Arial Unicode MS"/>
                <w:b/>
              </w:rPr>
            </w:pPr>
            <w:r w:rsidRPr="00452E87">
              <w:rPr>
                <w:rFonts w:eastAsiaTheme="minorHAnsi"/>
                <w:b/>
                <w:bCs/>
                <w:sz w:val="22"/>
                <w:szCs w:val="22"/>
                <w:lang w:eastAsia="en-US"/>
              </w:rPr>
              <w:t xml:space="preserve">Размер и порядок внесения денежных средств в качестве обеспечения заявок на участие </w:t>
            </w:r>
            <w:r w:rsidRPr="00452E87">
              <w:rPr>
                <w:rFonts w:eastAsia="Arial Unicode MS"/>
                <w:b/>
                <w:sz w:val="22"/>
                <w:szCs w:val="22"/>
              </w:rPr>
              <w:t xml:space="preserve"> в электронном аукционе:  </w:t>
            </w:r>
            <w:r w:rsidR="00415C3A" w:rsidRPr="00452E87">
              <w:rPr>
                <w:color w:val="000000"/>
                <w:spacing w:val="-2"/>
                <w:sz w:val="22"/>
                <w:szCs w:val="22"/>
              </w:rPr>
              <w:t>не предусмотрено</w:t>
            </w:r>
          </w:p>
        </w:tc>
      </w:tr>
      <w:tr w:rsidR="005E6B12" w:rsidRPr="00452E87" w:rsidTr="007A461C">
        <w:tc>
          <w:tcPr>
            <w:tcW w:w="540" w:type="dxa"/>
            <w:tcBorders>
              <w:top w:val="single" w:sz="4" w:space="0" w:color="000000"/>
              <w:left w:val="single" w:sz="4" w:space="0" w:color="000000"/>
              <w:bottom w:val="single" w:sz="4" w:space="0" w:color="000000"/>
            </w:tcBorders>
            <w:vAlign w:val="center"/>
          </w:tcPr>
          <w:p w:rsidR="005E6B12" w:rsidRPr="00452E87" w:rsidRDefault="005E6B12" w:rsidP="0077501E">
            <w:pPr>
              <w:pStyle w:val="a6"/>
              <w:widowControl w:val="0"/>
              <w:numPr>
                <w:ilvl w:val="0"/>
                <w:numId w:val="1"/>
              </w:numPr>
              <w:tabs>
                <w:tab w:val="left" w:pos="110"/>
              </w:tabs>
              <w:snapToGrid w:val="0"/>
              <w:spacing w:after="0"/>
              <w:jc w:val="center"/>
              <w:rPr>
                <w:rFonts w:eastAsia="Arial Unicode MS"/>
                <w:b/>
                <w:bCs/>
                <w:i/>
                <w:iCs/>
                <w:shd w:val="clear" w:color="auto" w:fill="FFFF00"/>
              </w:rPr>
            </w:pPr>
          </w:p>
        </w:tc>
        <w:tc>
          <w:tcPr>
            <w:tcW w:w="10233" w:type="dxa"/>
            <w:tcBorders>
              <w:top w:val="single" w:sz="4" w:space="0" w:color="000000"/>
              <w:left w:val="single" w:sz="4" w:space="0" w:color="000000"/>
              <w:bottom w:val="single" w:sz="4" w:space="0" w:color="000000"/>
              <w:right w:val="single" w:sz="4" w:space="0" w:color="000000"/>
            </w:tcBorders>
          </w:tcPr>
          <w:p w:rsidR="005E6B12" w:rsidRPr="00452E87" w:rsidRDefault="005E6B12" w:rsidP="00427AE4">
            <w:pPr>
              <w:pStyle w:val="af8"/>
              <w:shd w:val="clear" w:color="auto" w:fill="FFFFFF"/>
              <w:tabs>
                <w:tab w:val="left" w:pos="360"/>
              </w:tabs>
              <w:jc w:val="both"/>
              <w:rPr>
                <w:sz w:val="22"/>
                <w:szCs w:val="22"/>
              </w:rPr>
            </w:pPr>
            <w:r w:rsidRPr="00452E87">
              <w:rPr>
                <w:rFonts w:eastAsia="Arial Unicode MS"/>
                <w:b/>
                <w:sz w:val="22"/>
                <w:szCs w:val="22"/>
              </w:rPr>
              <w:t xml:space="preserve">Размер обеспечения исполнения государственного контракта </w:t>
            </w:r>
            <w:r w:rsidR="002041FC">
              <w:rPr>
                <w:rFonts w:eastAsia="Arial Unicode MS"/>
                <w:color w:val="000000"/>
                <w:spacing w:val="-2"/>
                <w:sz w:val="22"/>
                <w:szCs w:val="22"/>
              </w:rPr>
              <w:t>10</w:t>
            </w:r>
            <w:r w:rsidRPr="00452E87">
              <w:rPr>
                <w:rFonts w:eastAsia="Arial Unicode MS"/>
                <w:color w:val="000000"/>
                <w:spacing w:val="-2"/>
                <w:sz w:val="22"/>
                <w:szCs w:val="22"/>
              </w:rPr>
              <w:t xml:space="preserve">% от начальной (максимальной) цены контракта  </w:t>
            </w:r>
            <w:r w:rsidR="002041FC">
              <w:rPr>
                <w:rFonts w:eastAsia="Arial Unicode MS"/>
                <w:b/>
                <w:i/>
                <w:color w:val="000000"/>
                <w:spacing w:val="-2"/>
                <w:sz w:val="22"/>
                <w:szCs w:val="22"/>
              </w:rPr>
              <w:t>34489,80</w:t>
            </w:r>
            <w:r w:rsidRPr="00452E87">
              <w:rPr>
                <w:rFonts w:eastAsia="Arial Unicode MS"/>
                <w:b/>
                <w:i/>
                <w:color w:val="000000"/>
                <w:sz w:val="22"/>
                <w:szCs w:val="22"/>
              </w:rPr>
              <w:t xml:space="preserve"> </w:t>
            </w:r>
            <w:r w:rsidRPr="00452E87">
              <w:rPr>
                <w:rFonts w:eastAsia="Arial Unicode MS"/>
                <w:b/>
                <w:i/>
                <w:sz w:val="22"/>
                <w:szCs w:val="22"/>
              </w:rPr>
              <w:t>руб.</w:t>
            </w:r>
          </w:p>
          <w:p w:rsidR="005E6B12" w:rsidRPr="00452E87" w:rsidRDefault="005E6B12" w:rsidP="0077501E">
            <w:pPr>
              <w:tabs>
                <w:tab w:val="left" w:pos="4995"/>
                <w:tab w:val="left" w:pos="5420"/>
              </w:tabs>
              <w:jc w:val="both"/>
              <w:rPr>
                <w:rFonts w:eastAsia="Arial Unicode MS"/>
              </w:rPr>
            </w:pPr>
            <w:r w:rsidRPr="00452E87">
              <w:rPr>
                <w:rFonts w:eastAsia="Arial Unicode MS"/>
                <w:b/>
                <w:sz w:val="22"/>
                <w:szCs w:val="22"/>
              </w:rPr>
              <w:t>Порядок предоставления обеспечения исполнения контракта</w:t>
            </w:r>
            <w:r w:rsidRPr="00452E87">
              <w:rPr>
                <w:rFonts w:eastAsia="Arial Unicode MS"/>
                <w:sz w:val="22"/>
                <w:szCs w:val="22"/>
              </w:rPr>
              <w:t xml:space="preserve">: </w:t>
            </w:r>
          </w:p>
          <w:p w:rsidR="005E6B12" w:rsidRPr="00452E87" w:rsidRDefault="005E6B12" w:rsidP="0077501E">
            <w:pPr>
              <w:tabs>
                <w:tab w:val="left" w:pos="4995"/>
                <w:tab w:val="left" w:pos="5420"/>
              </w:tabs>
              <w:jc w:val="both"/>
              <w:rPr>
                <w:rFonts w:eastAsia="Arial Unicode MS"/>
              </w:rPr>
            </w:pPr>
            <w:r w:rsidRPr="00452E87">
              <w:rPr>
                <w:rFonts w:eastAsia="Arial Unicode MS"/>
                <w:sz w:val="22"/>
                <w:szCs w:val="22"/>
              </w:rPr>
              <w:t>Способ (форма) обеспечения исполнения контракта определяется участником (победителем) аукциона самостоятельно.</w:t>
            </w:r>
          </w:p>
          <w:p w:rsidR="005E6B12" w:rsidRPr="00452E87" w:rsidRDefault="005E6B12" w:rsidP="0077501E">
            <w:pPr>
              <w:jc w:val="both"/>
              <w:rPr>
                <w:rFonts w:eastAsia="Arial Unicode MS"/>
              </w:rPr>
            </w:pPr>
            <w:r w:rsidRPr="00452E87">
              <w:rPr>
                <w:rFonts w:eastAsia="Arial Unicode MS"/>
                <w:sz w:val="22"/>
                <w:szCs w:val="22"/>
              </w:rPr>
              <w:t>Участник аукциона, с которым заключается государственный контракт, обязан предоставить обеспечение исполнения государственного контракта одновременно с передачей участником аукциона подписанного проекта государственного контракта.</w:t>
            </w:r>
          </w:p>
          <w:p w:rsidR="005E6B12" w:rsidRPr="00452E87" w:rsidRDefault="005E6B12" w:rsidP="0077501E">
            <w:pPr>
              <w:jc w:val="both"/>
              <w:rPr>
                <w:rFonts w:eastAsia="Arial Unicode MS"/>
              </w:rPr>
            </w:pPr>
            <w:r w:rsidRPr="00452E87">
              <w:rPr>
                <w:rFonts w:eastAsia="Arial Unicode MS"/>
                <w:sz w:val="22"/>
                <w:szCs w:val="22"/>
              </w:rPr>
              <w:t>Предоставление обеспечения исполнения контракта в виде страхования  ответственности не допускается. По государственному контракту, который заключается по результатам настоящего аукциона, победитель аукциона предоставляет обеспечение исполнения государственного контракта, которое должно обеспечивать своевременное и надлежащее исполнение всех обязательств победителя аукциона по заключаемому государственному контракту, включая сроки исполнения контракта, качества оказываемых услуг, неисполнение обязательств по контракту Исполнителем, а также должно обеспечивать обязательства победителя аукциона (Исполнителя) по уплате им штрафных санкций, предусмотренных контрактом, убытков, которые понес Заказчик вследствие неисполнения и/или ненадлежащего исполнения обязательств по контракту.</w:t>
            </w:r>
          </w:p>
          <w:p w:rsidR="005E6B12" w:rsidRPr="00452E87" w:rsidRDefault="005E6B12" w:rsidP="0077501E">
            <w:pPr>
              <w:jc w:val="both"/>
              <w:rPr>
                <w:rFonts w:eastAsia="Arial Unicode MS"/>
                <w:i/>
              </w:rPr>
            </w:pPr>
            <w:r w:rsidRPr="00452E87">
              <w:rPr>
                <w:rFonts w:eastAsia="Arial Unicode MS"/>
                <w:i/>
                <w:sz w:val="22"/>
                <w:szCs w:val="22"/>
              </w:rPr>
              <w:t>Передача заказчику в залог денежных средств, в том числе в форме вклада (депозита)</w:t>
            </w:r>
          </w:p>
          <w:p w:rsidR="005E6B12" w:rsidRPr="00452E87" w:rsidRDefault="005E6B12" w:rsidP="0077501E">
            <w:pPr>
              <w:jc w:val="both"/>
              <w:rPr>
                <w:rFonts w:eastAsia="Arial Unicode MS"/>
              </w:rPr>
            </w:pPr>
            <w:r w:rsidRPr="00452E87">
              <w:rPr>
                <w:rFonts w:eastAsia="Arial Unicode MS"/>
                <w:sz w:val="22"/>
                <w:szCs w:val="22"/>
              </w:rPr>
              <w:t>Внесение денежных средств, в качестве обеспечения государственного контракта,  осуществляется участником размещения заказа до заключения государственного контракта.</w:t>
            </w:r>
          </w:p>
          <w:p w:rsidR="005E6B12" w:rsidRPr="00452E87" w:rsidRDefault="005E6B12" w:rsidP="0077501E">
            <w:pPr>
              <w:pStyle w:val="1"/>
              <w:jc w:val="both"/>
              <w:rPr>
                <w:rFonts w:eastAsia="Arial Unicode MS"/>
                <w:sz w:val="22"/>
                <w:szCs w:val="22"/>
              </w:rPr>
            </w:pPr>
            <w:r w:rsidRPr="00452E87">
              <w:rPr>
                <w:rFonts w:eastAsia="Arial Unicode MS"/>
                <w:sz w:val="22"/>
                <w:szCs w:val="22"/>
              </w:rPr>
              <w:t xml:space="preserve">Денежные средства, вносимые в обеспечение исполнения контракта, в качестве залога денежных средств в том числе в форме вклада (депозита), должны быть зачислены по реквизитам счета Заказчика до заключения  государственного контракта. В противном случае обеспечение исполнения контракта в виде залога денежных средств в том числе в форме вклада (депозита) считается </w:t>
            </w:r>
            <w:proofErr w:type="spellStart"/>
            <w:r w:rsidRPr="00452E87">
              <w:rPr>
                <w:rFonts w:eastAsia="Arial Unicode MS"/>
                <w:sz w:val="22"/>
                <w:szCs w:val="22"/>
              </w:rPr>
              <w:t>непредоставленным</w:t>
            </w:r>
            <w:proofErr w:type="spellEnd"/>
            <w:r w:rsidRPr="00452E87">
              <w:rPr>
                <w:rFonts w:eastAsia="Arial Unicode MS"/>
                <w:sz w:val="22"/>
                <w:szCs w:val="22"/>
              </w:rPr>
              <w:t>.</w:t>
            </w:r>
          </w:p>
          <w:p w:rsidR="005E6B12" w:rsidRPr="00452E87" w:rsidRDefault="005E6B12" w:rsidP="0077501E">
            <w:pPr>
              <w:pStyle w:val="1"/>
              <w:jc w:val="both"/>
              <w:rPr>
                <w:rFonts w:eastAsia="Arial Unicode MS"/>
                <w:sz w:val="22"/>
                <w:szCs w:val="22"/>
              </w:rPr>
            </w:pPr>
            <w:r w:rsidRPr="00452E87">
              <w:rPr>
                <w:rFonts w:eastAsia="Arial Unicode MS"/>
                <w:sz w:val="22"/>
                <w:szCs w:val="22"/>
              </w:rPr>
              <w:t>Денежные средства возвращаются поставщику (подрядчику, исполнителю), с которым заключается государственный  контракт, при условии надлежащего исполнения им всех своих обязательств по государственному контракту в течение всего срока в течении пяти банковских дней с момента надлежащего исполнения контракта. Денежные средства возвращаются по реквизитам, указанным поставщиком (подрядчиком, исполнителем) в письменном требовании к Заказчику.</w:t>
            </w:r>
          </w:p>
          <w:p w:rsidR="005E6B12" w:rsidRPr="00452E87" w:rsidRDefault="005E6B12" w:rsidP="0077501E">
            <w:pPr>
              <w:pStyle w:val="1"/>
              <w:jc w:val="both"/>
              <w:rPr>
                <w:rFonts w:eastAsia="Arial Unicode MS"/>
                <w:sz w:val="22"/>
                <w:szCs w:val="22"/>
              </w:rPr>
            </w:pPr>
            <w:r w:rsidRPr="00452E87">
              <w:rPr>
                <w:rFonts w:eastAsia="Arial Unicode MS"/>
                <w:sz w:val="22"/>
                <w:szCs w:val="22"/>
              </w:rPr>
              <w:t xml:space="preserve">Реквизиты для внесения денежных средств, в качестве обеспечения государственного контракта: </w:t>
            </w:r>
            <w:r w:rsidRPr="00452E87">
              <w:rPr>
                <w:rFonts w:eastAsia="Arial Unicode MS"/>
                <w:b/>
                <w:sz w:val="22"/>
                <w:szCs w:val="22"/>
              </w:rPr>
              <w:t>Получатель:</w:t>
            </w:r>
            <w:r w:rsidRPr="00452E87">
              <w:rPr>
                <w:rFonts w:eastAsia="Arial Unicode MS"/>
                <w:sz w:val="22"/>
                <w:szCs w:val="22"/>
              </w:rPr>
              <w:t xml:space="preserve"> ИНН 0560028672, КПП 057301001, Управление Федеральной службы судебных приставов по Республике Дагестан (УФССП России по Республике Дагестан), л/с 05031784990, БАНК: ГРКЦ НБ </w:t>
            </w:r>
            <w:proofErr w:type="spellStart"/>
            <w:r w:rsidRPr="00452E87">
              <w:rPr>
                <w:rFonts w:eastAsia="Arial Unicode MS"/>
                <w:sz w:val="22"/>
                <w:szCs w:val="22"/>
              </w:rPr>
              <w:t>Респ.Дагестан</w:t>
            </w:r>
            <w:proofErr w:type="spellEnd"/>
            <w:r w:rsidRPr="00452E87">
              <w:rPr>
                <w:rFonts w:eastAsia="Arial Unicode MS"/>
                <w:sz w:val="22"/>
                <w:szCs w:val="22"/>
              </w:rPr>
              <w:t xml:space="preserve"> Банка России, г. Махачкала, БИК: 048209001,  Р/С: 40302810300001000032.</w:t>
            </w:r>
          </w:p>
          <w:p w:rsidR="005E6B12" w:rsidRPr="00452E87" w:rsidRDefault="005E6B12" w:rsidP="0077501E">
            <w:pPr>
              <w:jc w:val="both"/>
              <w:rPr>
                <w:rFonts w:eastAsia="Arial Unicode MS"/>
              </w:rPr>
            </w:pPr>
            <w:r w:rsidRPr="00452E87">
              <w:rPr>
                <w:rFonts w:eastAsia="Arial Unicode MS"/>
                <w:sz w:val="22"/>
                <w:szCs w:val="22"/>
              </w:rPr>
              <w:t>В поле платежного поручения «назначение платежа» необходимо указать:</w:t>
            </w:r>
          </w:p>
          <w:p w:rsidR="005E6B12" w:rsidRPr="00452E87" w:rsidRDefault="005E6B12" w:rsidP="00D86C34">
            <w:pPr>
              <w:widowControl w:val="0"/>
              <w:suppressAutoHyphens w:val="0"/>
              <w:autoSpaceDE w:val="0"/>
              <w:autoSpaceDN w:val="0"/>
              <w:adjustRightInd w:val="0"/>
              <w:ind w:firstLine="14"/>
              <w:jc w:val="both"/>
              <w:rPr>
                <w:rFonts w:eastAsia="Arial Unicode MS"/>
              </w:rPr>
            </w:pPr>
            <w:r w:rsidRPr="00452E87">
              <w:rPr>
                <w:rFonts w:eastAsia="Arial Unicode MS"/>
                <w:sz w:val="22"/>
                <w:szCs w:val="22"/>
              </w:rPr>
              <w:t>«На лицевой счет УФССП России по Республике Дагестан в качестве обеспечения государственного контракта на поставку</w:t>
            </w:r>
            <w:r w:rsidRPr="00452E87">
              <w:rPr>
                <w:bCs/>
                <w:sz w:val="22"/>
                <w:szCs w:val="22"/>
              </w:rPr>
              <w:t xml:space="preserve"> </w:t>
            </w:r>
            <w:r w:rsidR="00452E87" w:rsidRPr="00452E87">
              <w:rPr>
                <w:sz w:val="22"/>
                <w:szCs w:val="22"/>
              </w:rPr>
              <w:t>картриджей для</w:t>
            </w:r>
            <w:r w:rsidRPr="00452E87">
              <w:rPr>
                <w:sz w:val="22"/>
                <w:szCs w:val="22"/>
              </w:rPr>
              <w:t xml:space="preserve"> Управления  Федеральной службы судебных приставов  по Республике Дагестан</w:t>
            </w:r>
            <w:r w:rsidRPr="00452E87">
              <w:rPr>
                <w:rFonts w:eastAsia="Arial Unicode MS"/>
                <w:sz w:val="22"/>
                <w:szCs w:val="22"/>
              </w:rPr>
              <w:t>».</w:t>
            </w:r>
          </w:p>
          <w:p w:rsidR="005E6B12" w:rsidRPr="00452E87" w:rsidRDefault="005E6B12" w:rsidP="0077501E">
            <w:pPr>
              <w:shd w:val="clear" w:color="auto" w:fill="FFFFFF"/>
              <w:tabs>
                <w:tab w:val="left" w:pos="360"/>
              </w:tabs>
              <w:jc w:val="both"/>
              <w:rPr>
                <w:rFonts w:eastAsia="Arial Unicode MS"/>
              </w:rPr>
            </w:pPr>
            <w:r w:rsidRPr="00452E87">
              <w:rPr>
                <w:rFonts w:eastAsia="Arial Unicode MS"/>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w:t>
            </w:r>
            <w:r w:rsidRPr="00452E87">
              <w:rPr>
                <w:rFonts w:eastAsia="Arial Unicode MS"/>
                <w:sz w:val="22"/>
                <w:szCs w:val="22"/>
              </w:rPr>
              <w:lastRenderedPageBreak/>
              <w:t>Федерального закона 44-ФЗ. «Антидемпинговые меры при проведении конкурса и аукциона»</w:t>
            </w:r>
          </w:p>
          <w:p w:rsidR="005E6B12" w:rsidRPr="00452E87" w:rsidRDefault="005E6B12" w:rsidP="0077501E">
            <w:pPr>
              <w:shd w:val="clear" w:color="auto" w:fill="FFFFFF"/>
              <w:tabs>
                <w:tab w:val="left" w:pos="360"/>
              </w:tabs>
              <w:jc w:val="both"/>
              <w:rPr>
                <w:rFonts w:eastAsia="Arial Unicode MS"/>
              </w:rPr>
            </w:pPr>
            <w:r w:rsidRPr="00452E87">
              <w:rPr>
                <w:rFonts w:eastAsia="Arial Unicode MS"/>
                <w:sz w:val="22"/>
                <w:szCs w:val="22"/>
              </w:rPr>
              <w:t>1. Если при проведении конкурса или аукциона начальная (максимальная) цена контракта составляет более чем пятнадцать миллионов рублей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 проведении конкурса или аукциона, но не менее чем в размере аванса (если контрактом предусмотрена выплата аванса).</w:t>
            </w:r>
          </w:p>
          <w:p w:rsidR="005E6B12" w:rsidRPr="00452E87" w:rsidRDefault="005E6B12" w:rsidP="0077501E">
            <w:pPr>
              <w:shd w:val="clear" w:color="auto" w:fill="FFFFFF"/>
              <w:tabs>
                <w:tab w:val="left" w:pos="360"/>
              </w:tabs>
              <w:jc w:val="both"/>
              <w:rPr>
                <w:rFonts w:eastAsia="Arial Unicode MS"/>
              </w:rPr>
            </w:pPr>
            <w:r w:rsidRPr="00452E87">
              <w:rPr>
                <w:rFonts w:eastAsia="Arial Unicode MS"/>
                <w:sz w:val="22"/>
                <w:szCs w:val="22"/>
              </w:rPr>
              <w:t>2. Если при проведении конкурса или аукциона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указанном в части 1 настоящей статьи, или информации, подтверждающей добросовестность такого участника на дату подачи заявки в соответствии с частью 3 настоящей статьи.</w:t>
            </w:r>
          </w:p>
          <w:p w:rsidR="005E6B12" w:rsidRPr="00452E87" w:rsidRDefault="005E6B12" w:rsidP="0077501E">
            <w:pPr>
              <w:shd w:val="clear" w:color="auto" w:fill="FFFFFF"/>
              <w:tabs>
                <w:tab w:val="left" w:pos="360"/>
              </w:tabs>
              <w:jc w:val="both"/>
              <w:rPr>
                <w:rFonts w:eastAsia="Arial Unicode MS"/>
              </w:rPr>
            </w:pPr>
            <w:r w:rsidRPr="00452E87">
              <w:rPr>
                <w:rFonts w:eastAsia="Arial Unicode MS"/>
                <w:sz w:val="22"/>
                <w:szCs w:val="22"/>
              </w:rPr>
              <w:t>3. К информации, подтверждающей добросовестность участника закупки, относится информация, содержащаяся в реестре контрактов и подтверждающая исполнение таким участником в течение не менее чем одного года до даты подачи заявки на участие в конкурсе или аукционе трех контрактов (при этом все контракты должны быть исполнены без применения к такому участнику неустоек (штрафов, пеней) либо четырех и более контрактов (при этом не менее чем семьдесят пять процентов контрактов должно быть исполнено без применения к такому участнику неустоек (штрафов, пеней). В этих случаях цена одного из контрактов должна составлять не менее чем двадцать процентов цены, по которой участником закупки предложено заключить контракт в соответствии с частью 2 настоящей статьи.</w:t>
            </w:r>
          </w:p>
          <w:p w:rsidR="005E6B12" w:rsidRPr="00452E87" w:rsidRDefault="005E6B12" w:rsidP="0077501E">
            <w:pPr>
              <w:shd w:val="clear" w:color="auto" w:fill="FFFFFF"/>
              <w:tabs>
                <w:tab w:val="left" w:pos="360"/>
              </w:tabs>
              <w:jc w:val="both"/>
              <w:rPr>
                <w:rFonts w:eastAsia="Arial Unicode MS"/>
              </w:rPr>
            </w:pPr>
            <w:r w:rsidRPr="00452E87">
              <w:rPr>
                <w:rFonts w:eastAsia="Arial Unicode MS"/>
                <w:sz w:val="22"/>
                <w:szCs w:val="22"/>
              </w:rPr>
              <w:t>4. В случае проведения аукциона информация, предусмотренная частью 3 настоящей статьи, предоставляется участником закупки при направлении заказчику подписанного проекта контракта. При невыполнении таким участником, признанным победителем аукциона, данного требования или признании комиссией по осуществлению закупок информации, предусмотренной частью 3 настоящей статьи, недостоверной контракт с таким участником не заключается и он признается уклонившимся от заключения контракта. В этом случае решение комиссии по осуществлению закупок оформляется протоколом, который размещается в единой информационной системе и доводится до сведения всех участников аукциона не позднее рабочего дня, следующего за днем подписания указанного протокола.</w:t>
            </w:r>
          </w:p>
          <w:p w:rsidR="005E6B12" w:rsidRPr="00452E87" w:rsidRDefault="005E6B12" w:rsidP="0077501E">
            <w:pPr>
              <w:shd w:val="clear" w:color="auto" w:fill="FFFFFF"/>
              <w:tabs>
                <w:tab w:val="left" w:pos="360"/>
              </w:tabs>
              <w:jc w:val="both"/>
              <w:rPr>
                <w:rFonts w:eastAsia="Arial Unicode MS"/>
              </w:rPr>
            </w:pPr>
            <w:r w:rsidRPr="00452E87">
              <w:rPr>
                <w:rFonts w:eastAsia="Arial Unicode MS"/>
                <w:sz w:val="22"/>
                <w:szCs w:val="22"/>
              </w:rPr>
              <w:t>6. Обеспечение, указанное в частях 1 и 2 настоящей статьи, предоставляется участником закупки, с которым заключается контракт, до его заключения. Участник закупки, не выполнивший данного требования, признается уклонившимся от заключения контракта. В этом случае уклонение участника закупки от заключения контракта оформляется протоколом, который размещается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w:t>
            </w:r>
          </w:p>
          <w:p w:rsidR="005E6B12" w:rsidRPr="00452E87" w:rsidRDefault="005E6B12" w:rsidP="0077501E">
            <w:pPr>
              <w:shd w:val="clear" w:color="auto" w:fill="FFFFFF"/>
              <w:tabs>
                <w:tab w:val="left" w:pos="360"/>
              </w:tabs>
              <w:jc w:val="both"/>
              <w:rPr>
                <w:rFonts w:eastAsia="Arial Unicode MS"/>
              </w:rPr>
            </w:pPr>
            <w:r w:rsidRPr="00452E87">
              <w:rPr>
                <w:rFonts w:eastAsia="Arial Unicode MS"/>
                <w:sz w:val="22"/>
                <w:szCs w:val="22"/>
              </w:rPr>
              <w:t>7. В случае признания победителя конкурса или аукциона уклонившимся от заключения контракта на участника закупки, с которым в соответствии с положениями Федерального закона 44-ФЗ заключается контракт, распространяются требования настоящей статьи в полном объеме.</w:t>
            </w:r>
          </w:p>
          <w:p w:rsidR="005E6B12" w:rsidRPr="00452E87" w:rsidRDefault="005E6B12" w:rsidP="0077501E">
            <w:pPr>
              <w:shd w:val="clear" w:color="auto" w:fill="FFFFFF"/>
              <w:tabs>
                <w:tab w:val="left" w:pos="360"/>
              </w:tabs>
              <w:jc w:val="both"/>
              <w:rPr>
                <w:rFonts w:eastAsia="Arial Unicode MS"/>
              </w:rPr>
            </w:pPr>
            <w:r w:rsidRPr="00452E87">
              <w:rPr>
                <w:rFonts w:eastAsia="Arial Unicode MS"/>
                <w:sz w:val="22"/>
                <w:szCs w:val="22"/>
              </w:rPr>
              <w:t>В ходе исполнения контракта поставщик (подрядчик,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5E6B12" w:rsidRPr="00452E87" w:rsidRDefault="005E6B12" w:rsidP="0077501E">
            <w:pPr>
              <w:shd w:val="clear" w:color="auto" w:fill="FFFFFF"/>
              <w:tabs>
                <w:tab w:val="left" w:pos="360"/>
              </w:tabs>
              <w:jc w:val="both"/>
              <w:rPr>
                <w:rFonts w:eastAsia="Arial Unicode MS"/>
              </w:rPr>
            </w:pPr>
            <w:r w:rsidRPr="00452E87">
              <w:rPr>
                <w:rFonts w:eastAsia="Arial Unicode MS"/>
                <w:sz w:val="22"/>
                <w:szCs w:val="22"/>
              </w:rPr>
              <w:t>Факт внесения денежных средств в обеспечение исполнения государственного  контракта подтверждается платежным поручением с отметкой банка об оплате.</w:t>
            </w:r>
          </w:p>
          <w:p w:rsidR="005E6B12" w:rsidRPr="00452E87" w:rsidRDefault="005E6B12" w:rsidP="0077501E">
            <w:pPr>
              <w:shd w:val="clear" w:color="auto" w:fill="FFFFFF"/>
              <w:tabs>
                <w:tab w:val="left" w:pos="360"/>
              </w:tabs>
              <w:jc w:val="both"/>
              <w:rPr>
                <w:rFonts w:eastAsia="Arial Unicode MS"/>
              </w:rPr>
            </w:pPr>
            <w:r w:rsidRPr="00452E87">
              <w:rPr>
                <w:rFonts w:eastAsia="Arial Unicode MS"/>
                <w:i/>
                <w:sz w:val="22"/>
                <w:szCs w:val="22"/>
              </w:rPr>
              <w:t>Безотзывная банковская гарантия</w:t>
            </w:r>
            <w:r w:rsidRPr="00452E87">
              <w:rPr>
                <w:rFonts w:eastAsia="Arial Unicode MS"/>
                <w:sz w:val="22"/>
                <w:szCs w:val="22"/>
              </w:rPr>
              <w:t>.  В соответствии со статьей 35 Федерального закона 44-ФЗ «Банковское сопровождение контрактов»</w:t>
            </w:r>
          </w:p>
          <w:p w:rsidR="005E6B12" w:rsidRPr="00452E87" w:rsidRDefault="005E6B12" w:rsidP="0077501E">
            <w:pPr>
              <w:shd w:val="clear" w:color="auto" w:fill="FFFFFF"/>
              <w:tabs>
                <w:tab w:val="left" w:pos="360"/>
              </w:tabs>
              <w:jc w:val="both"/>
              <w:rPr>
                <w:rFonts w:eastAsia="Arial Unicode MS"/>
              </w:rPr>
            </w:pPr>
            <w:r w:rsidRPr="00452E87">
              <w:rPr>
                <w:rFonts w:eastAsia="Arial Unicode MS"/>
                <w:sz w:val="22"/>
                <w:szCs w:val="22"/>
              </w:rPr>
              <w:t>1. Правительство Российской Федерации устанавливает порядок осуществления банковского сопровождения контрактов, включающий в себя в том числе требования к банкам и порядку их отбора, условия договоров, заключаемых с банком, а также требования к содержанию формируемых банками отчетов.</w:t>
            </w:r>
          </w:p>
          <w:p w:rsidR="005E6B12" w:rsidRPr="00452E87" w:rsidRDefault="005E6B12" w:rsidP="0077501E">
            <w:pPr>
              <w:shd w:val="clear" w:color="auto" w:fill="FFFFFF"/>
              <w:tabs>
                <w:tab w:val="left" w:pos="360"/>
              </w:tabs>
              <w:jc w:val="both"/>
              <w:rPr>
                <w:rFonts w:eastAsia="Arial Unicode MS"/>
              </w:rPr>
            </w:pPr>
            <w:r w:rsidRPr="00452E87">
              <w:rPr>
                <w:rFonts w:eastAsia="Arial Unicode MS"/>
                <w:sz w:val="22"/>
                <w:szCs w:val="22"/>
              </w:rPr>
              <w:t>2. Правительство Российской Федерации, высший исполнительный орган государственной власти субъекта Российской Федерации, местная администрация определяют случаи осуществления банковского сопровождения контрактов, предметом которых являются поставки товаров, выполнение работ, оказание услуг соответственно для федеральных нужд, нужд субъекта Российской Федерации, муниципальных нужд, в форме нормативных правовых актов Правительства Российской Федерации, нормативных правовых актов высшего исполнительного органа государственной власти субъекта Российской Федерации, муниципальных правовых актов.</w:t>
            </w:r>
          </w:p>
          <w:p w:rsidR="005E6B12" w:rsidRPr="00452E87" w:rsidRDefault="005E6B12" w:rsidP="0077501E">
            <w:pPr>
              <w:shd w:val="clear" w:color="auto" w:fill="FFFFFF"/>
              <w:tabs>
                <w:tab w:val="left" w:pos="360"/>
              </w:tabs>
              <w:jc w:val="both"/>
              <w:rPr>
                <w:rFonts w:eastAsia="Arial Unicode MS"/>
              </w:rPr>
            </w:pPr>
            <w:r w:rsidRPr="00452E87">
              <w:rPr>
                <w:rFonts w:eastAsia="Arial Unicode MS"/>
                <w:sz w:val="22"/>
                <w:szCs w:val="22"/>
              </w:rPr>
              <w:t xml:space="preserve">3. Осуществление расчетов в ходе исполнения контракта, сопровождаемого банком, отражается на счетах, которые открываются в указанном банке. </w:t>
            </w:r>
          </w:p>
          <w:p w:rsidR="005E6B12" w:rsidRPr="00452E87" w:rsidRDefault="005E6B12" w:rsidP="0077501E">
            <w:pPr>
              <w:shd w:val="clear" w:color="auto" w:fill="FFFFFF"/>
              <w:tabs>
                <w:tab w:val="left" w:pos="360"/>
              </w:tabs>
              <w:jc w:val="both"/>
              <w:rPr>
                <w:rFonts w:eastAsia="Arial Unicode MS"/>
              </w:rPr>
            </w:pPr>
            <w:r w:rsidRPr="00452E87">
              <w:rPr>
                <w:rFonts w:eastAsia="Arial Unicode MS"/>
                <w:sz w:val="22"/>
                <w:szCs w:val="22"/>
              </w:rPr>
              <w:t>Банковскую гарантию предоставлять до заключения контракта.</w:t>
            </w:r>
          </w:p>
          <w:p w:rsidR="005E6B12" w:rsidRPr="00452E87" w:rsidRDefault="005E6B12" w:rsidP="0077501E">
            <w:pPr>
              <w:shd w:val="clear" w:color="auto" w:fill="FFFFFF"/>
              <w:tabs>
                <w:tab w:val="left" w:pos="360"/>
              </w:tabs>
              <w:jc w:val="both"/>
              <w:rPr>
                <w:rFonts w:eastAsia="Arial Unicode MS"/>
              </w:rPr>
            </w:pPr>
            <w:r w:rsidRPr="00452E87">
              <w:rPr>
                <w:rFonts w:eastAsia="Arial Unicode MS"/>
                <w:sz w:val="22"/>
                <w:szCs w:val="22"/>
              </w:rPr>
              <w:lastRenderedPageBreak/>
              <w:t>1. Заказчики в качестве обеспечения заявок и исполнения контрактов принимают банковские гарантии, выданные банками, включенными в предусмотренный статьей 176.1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5E6B12" w:rsidRPr="00452E87" w:rsidRDefault="005E6B12" w:rsidP="0077501E">
            <w:pPr>
              <w:shd w:val="clear" w:color="auto" w:fill="FFFFFF"/>
              <w:tabs>
                <w:tab w:val="left" w:pos="360"/>
              </w:tabs>
              <w:jc w:val="both"/>
              <w:rPr>
                <w:rFonts w:eastAsia="Arial Unicode MS"/>
              </w:rPr>
            </w:pPr>
            <w:r w:rsidRPr="00452E87">
              <w:rPr>
                <w:rFonts w:eastAsia="Arial Unicode MS"/>
                <w:sz w:val="22"/>
                <w:szCs w:val="22"/>
              </w:rPr>
              <w:t>2. Банковская гарантия должна быть безотзывной и должна содержать:</w:t>
            </w:r>
          </w:p>
          <w:p w:rsidR="005E6B12" w:rsidRPr="00452E87" w:rsidRDefault="005E6B12" w:rsidP="0077501E">
            <w:pPr>
              <w:shd w:val="clear" w:color="auto" w:fill="FFFFFF"/>
              <w:tabs>
                <w:tab w:val="left" w:pos="360"/>
              </w:tabs>
              <w:jc w:val="both"/>
              <w:rPr>
                <w:rFonts w:eastAsia="Arial Unicode MS"/>
              </w:rPr>
            </w:pPr>
            <w:r w:rsidRPr="00452E87">
              <w:rPr>
                <w:rFonts w:eastAsia="Arial Unicode MS"/>
                <w:sz w:val="22"/>
                <w:szCs w:val="22"/>
              </w:rPr>
              <w:t>1) сумму банковской гарантии, подлежащую уплате гарантом заказчику в установленных частью 13 статьи 44 Федерального закона 44-ФЗ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со статьей 96 Федерального закона 44-ФЗ;</w:t>
            </w:r>
          </w:p>
          <w:p w:rsidR="005E6B12" w:rsidRPr="00452E87" w:rsidRDefault="005E6B12" w:rsidP="0077501E">
            <w:pPr>
              <w:shd w:val="clear" w:color="auto" w:fill="FFFFFF"/>
              <w:tabs>
                <w:tab w:val="left" w:pos="360"/>
              </w:tabs>
              <w:jc w:val="both"/>
              <w:rPr>
                <w:rFonts w:eastAsia="Arial Unicode MS"/>
              </w:rPr>
            </w:pPr>
            <w:r w:rsidRPr="00452E87">
              <w:rPr>
                <w:rFonts w:eastAsia="Arial Unicode MS"/>
                <w:sz w:val="22"/>
                <w:szCs w:val="22"/>
              </w:rPr>
              <w:t>2) обязательства принципала, надлежащее исполнение которых обеспечивается банковской гарантией;</w:t>
            </w:r>
          </w:p>
          <w:p w:rsidR="005E6B12" w:rsidRPr="00452E87" w:rsidRDefault="005E6B12" w:rsidP="0077501E">
            <w:pPr>
              <w:shd w:val="clear" w:color="auto" w:fill="FFFFFF"/>
              <w:tabs>
                <w:tab w:val="left" w:pos="360"/>
              </w:tabs>
              <w:jc w:val="both"/>
              <w:rPr>
                <w:rFonts w:eastAsia="Arial Unicode MS"/>
              </w:rPr>
            </w:pPr>
            <w:r w:rsidRPr="00452E87">
              <w:rPr>
                <w:rFonts w:eastAsia="Arial Unicode MS"/>
                <w:sz w:val="22"/>
                <w:szCs w:val="22"/>
              </w:rPr>
              <w:t>3) обязанность гаранта уплатить заказчику неустойку в размере 0,1 процента денежной суммы, подлежащей уплате, за каждый календарный день просрочки;</w:t>
            </w:r>
          </w:p>
          <w:p w:rsidR="005E6B12" w:rsidRPr="00452E87" w:rsidRDefault="005E6B12" w:rsidP="0077501E">
            <w:pPr>
              <w:shd w:val="clear" w:color="auto" w:fill="FFFFFF"/>
              <w:tabs>
                <w:tab w:val="left" w:pos="360"/>
              </w:tabs>
              <w:jc w:val="both"/>
              <w:rPr>
                <w:rFonts w:eastAsia="Arial Unicode MS"/>
              </w:rPr>
            </w:pPr>
            <w:r w:rsidRPr="00452E87">
              <w:rPr>
                <w:rFonts w:eastAsia="Arial Unicode MS"/>
                <w:sz w:val="22"/>
                <w:szCs w:val="22"/>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5E6B12" w:rsidRPr="00452E87" w:rsidRDefault="005E6B12" w:rsidP="0077501E">
            <w:pPr>
              <w:shd w:val="clear" w:color="auto" w:fill="FFFFFF"/>
              <w:tabs>
                <w:tab w:val="left" w:pos="360"/>
              </w:tabs>
              <w:jc w:val="both"/>
              <w:rPr>
                <w:rFonts w:eastAsia="Arial Unicode MS"/>
              </w:rPr>
            </w:pPr>
            <w:r w:rsidRPr="00452E87">
              <w:rPr>
                <w:rFonts w:eastAsia="Arial Unicode MS"/>
                <w:sz w:val="22"/>
                <w:szCs w:val="22"/>
              </w:rPr>
              <w:t>5) срок действия банковской гарантии с учетом требований статей 44 и 96 Федерального закона 44-ФЗ;</w:t>
            </w:r>
          </w:p>
          <w:p w:rsidR="005E6B12" w:rsidRPr="00452E87" w:rsidRDefault="005E6B12" w:rsidP="0077501E">
            <w:pPr>
              <w:shd w:val="clear" w:color="auto" w:fill="FFFFFF"/>
              <w:tabs>
                <w:tab w:val="left" w:pos="360"/>
              </w:tabs>
              <w:jc w:val="both"/>
              <w:rPr>
                <w:rFonts w:eastAsia="Arial Unicode MS"/>
              </w:rPr>
            </w:pPr>
            <w:r w:rsidRPr="00452E87">
              <w:rPr>
                <w:rFonts w:eastAsia="Arial Unicode MS"/>
                <w:sz w:val="22"/>
                <w:szCs w:val="22"/>
              </w:rPr>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5E6B12" w:rsidRPr="00452E87" w:rsidRDefault="005E6B12" w:rsidP="0077501E">
            <w:pPr>
              <w:shd w:val="clear" w:color="auto" w:fill="FFFFFF"/>
              <w:tabs>
                <w:tab w:val="left" w:pos="360"/>
              </w:tabs>
              <w:jc w:val="both"/>
              <w:rPr>
                <w:rFonts w:eastAsia="Arial Unicode MS"/>
              </w:rPr>
            </w:pPr>
            <w:r w:rsidRPr="00452E87">
              <w:rPr>
                <w:rFonts w:eastAsia="Arial Unicode MS"/>
                <w:sz w:val="22"/>
                <w:szCs w:val="22"/>
              </w:rPr>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5E6B12" w:rsidRPr="00452E87" w:rsidRDefault="005E6B12" w:rsidP="0077501E">
            <w:pPr>
              <w:shd w:val="clear" w:color="auto" w:fill="FFFFFF"/>
              <w:tabs>
                <w:tab w:val="left" w:pos="360"/>
              </w:tabs>
              <w:jc w:val="both"/>
              <w:rPr>
                <w:rFonts w:eastAsia="Arial Unicode MS"/>
              </w:rPr>
            </w:pPr>
            <w:r w:rsidRPr="00452E87">
              <w:rPr>
                <w:rFonts w:eastAsia="Arial Unicode MS"/>
                <w:sz w:val="22"/>
                <w:szCs w:val="22"/>
              </w:rPr>
              <w:t>3. В случае, предусмотренном извещением об осуществлении закупки, документацией о закупке, проектом контракта, заключаемого с единственным поставщиком (подрядчиком, исполнителем),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5E6B12" w:rsidRPr="00452E87" w:rsidRDefault="005E6B12" w:rsidP="0077501E">
            <w:pPr>
              <w:shd w:val="clear" w:color="auto" w:fill="FFFFFF"/>
              <w:tabs>
                <w:tab w:val="left" w:pos="360"/>
              </w:tabs>
              <w:jc w:val="both"/>
              <w:rPr>
                <w:rFonts w:eastAsia="Arial Unicode MS"/>
              </w:rPr>
            </w:pPr>
            <w:r w:rsidRPr="00452E87">
              <w:rPr>
                <w:rFonts w:eastAsia="Arial Unicode MS"/>
                <w:sz w:val="22"/>
                <w:szCs w:val="22"/>
              </w:rPr>
              <w:t>4.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5E6B12" w:rsidRPr="00452E87" w:rsidRDefault="005E6B12" w:rsidP="0077501E">
            <w:pPr>
              <w:shd w:val="clear" w:color="auto" w:fill="FFFFFF"/>
              <w:tabs>
                <w:tab w:val="left" w:pos="360"/>
              </w:tabs>
              <w:jc w:val="both"/>
              <w:rPr>
                <w:rFonts w:eastAsia="Arial Unicode MS"/>
              </w:rPr>
            </w:pPr>
            <w:r w:rsidRPr="00452E87">
              <w:rPr>
                <w:rFonts w:eastAsia="Arial Unicode MS"/>
                <w:sz w:val="22"/>
                <w:szCs w:val="22"/>
              </w:rPr>
              <w:t>5. Заказчик рассматривает поступившую в качестве обеспечения исполнения контракта банковскую гарантию в срок, не превышающий трех рабочих дней со дня ее поступления.</w:t>
            </w:r>
          </w:p>
          <w:p w:rsidR="005E6B12" w:rsidRPr="00452E87" w:rsidRDefault="005E6B12" w:rsidP="0077501E">
            <w:pPr>
              <w:shd w:val="clear" w:color="auto" w:fill="FFFFFF"/>
              <w:tabs>
                <w:tab w:val="left" w:pos="360"/>
              </w:tabs>
              <w:jc w:val="both"/>
              <w:rPr>
                <w:rFonts w:eastAsia="Arial Unicode MS"/>
              </w:rPr>
            </w:pPr>
            <w:r w:rsidRPr="00452E87">
              <w:rPr>
                <w:rFonts w:eastAsia="Arial Unicode MS"/>
                <w:sz w:val="22"/>
                <w:szCs w:val="22"/>
              </w:rPr>
              <w:t>6. Основанием для отказа в принятии банковской гарантии заказчиком является:</w:t>
            </w:r>
          </w:p>
          <w:p w:rsidR="005E6B12" w:rsidRPr="00452E87" w:rsidRDefault="005E6B12" w:rsidP="0077501E">
            <w:pPr>
              <w:shd w:val="clear" w:color="auto" w:fill="FFFFFF"/>
              <w:tabs>
                <w:tab w:val="left" w:pos="360"/>
              </w:tabs>
              <w:jc w:val="both"/>
              <w:rPr>
                <w:rFonts w:eastAsia="Arial Unicode MS"/>
              </w:rPr>
            </w:pPr>
            <w:r w:rsidRPr="00452E87">
              <w:rPr>
                <w:rFonts w:eastAsia="Arial Unicode MS"/>
                <w:sz w:val="22"/>
                <w:szCs w:val="22"/>
              </w:rPr>
              <w:t>1) отсутствие информации о банковской гарантии в реестре банковских гарантий;</w:t>
            </w:r>
          </w:p>
          <w:p w:rsidR="005E6B12" w:rsidRPr="00452E87" w:rsidRDefault="005E6B12" w:rsidP="0077501E">
            <w:pPr>
              <w:shd w:val="clear" w:color="auto" w:fill="FFFFFF"/>
              <w:tabs>
                <w:tab w:val="left" w:pos="360"/>
              </w:tabs>
              <w:jc w:val="both"/>
              <w:rPr>
                <w:rFonts w:eastAsia="Arial Unicode MS"/>
              </w:rPr>
            </w:pPr>
            <w:r w:rsidRPr="00452E87">
              <w:rPr>
                <w:rFonts w:eastAsia="Arial Unicode MS"/>
                <w:sz w:val="22"/>
                <w:szCs w:val="22"/>
              </w:rPr>
              <w:t>2) несоответствие банковской гарантии условиям, указанным в частях 2 и 3 настоящей статьи;</w:t>
            </w:r>
          </w:p>
          <w:p w:rsidR="005E6B12" w:rsidRPr="00452E87" w:rsidRDefault="005E6B12" w:rsidP="0077501E">
            <w:pPr>
              <w:shd w:val="clear" w:color="auto" w:fill="FFFFFF"/>
              <w:tabs>
                <w:tab w:val="left" w:pos="360"/>
              </w:tabs>
              <w:jc w:val="both"/>
              <w:rPr>
                <w:rFonts w:eastAsia="Arial Unicode MS"/>
              </w:rPr>
            </w:pPr>
            <w:r w:rsidRPr="00452E87">
              <w:rPr>
                <w:rFonts w:eastAsia="Arial Unicode MS"/>
                <w:sz w:val="22"/>
                <w:szCs w:val="22"/>
              </w:rPr>
              <w:t>3) несоответствие банковской гарантии требованиям, содержащимся в извещении об осуществлении закупки, приглашении принять участие в определении поставщика (подрядчика, исполнителя), документации о закупке, проекте контракта, который заключается с единственным поставщиком (подрядчиком, исполнителем).</w:t>
            </w:r>
          </w:p>
          <w:p w:rsidR="005E6B12" w:rsidRPr="00452E87" w:rsidRDefault="005E6B12" w:rsidP="0077501E">
            <w:pPr>
              <w:shd w:val="clear" w:color="auto" w:fill="FFFFFF"/>
              <w:tabs>
                <w:tab w:val="left" w:pos="360"/>
              </w:tabs>
              <w:jc w:val="both"/>
              <w:rPr>
                <w:rFonts w:eastAsia="Arial Unicode MS"/>
              </w:rPr>
            </w:pPr>
            <w:r w:rsidRPr="00452E87">
              <w:rPr>
                <w:rFonts w:eastAsia="Arial Unicode MS"/>
                <w:sz w:val="22"/>
                <w:szCs w:val="22"/>
              </w:rPr>
              <w:t>7. В случае отказа в принятии банковской гарантии заказчик в срок, установленный частью 5 настоящей статьи,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rsidR="005E6B12" w:rsidRPr="00452E87" w:rsidRDefault="005E6B12" w:rsidP="0077501E">
            <w:pPr>
              <w:shd w:val="clear" w:color="auto" w:fill="FFFFFF"/>
              <w:tabs>
                <w:tab w:val="left" w:pos="360"/>
              </w:tabs>
              <w:jc w:val="both"/>
              <w:rPr>
                <w:rFonts w:eastAsia="Arial Unicode MS"/>
              </w:rPr>
            </w:pPr>
            <w:r w:rsidRPr="00452E87">
              <w:rPr>
                <w:rFonts w:eastAsia="Arial Unicode MS"/>
                <w:sz w:val="22"/>
                <w:szCs w:val="22"/>
              </w:rPr>
              <w:t>8. Банковская гарантия, предоставляемая участником закупки в качестве обеспечения заявки на участие в конкурсе или закрытом аукционе либо в качестве обеспечения исполнения контракта, должна быть включена в реестр банковских гарантий, размещенный в единой информационной системе. Дополнительные требования к банковской гарантии, используемой для целей Федерального закона 44-ФЗ, порядок ведения и размещения в единой информационной системе реестра банковских гарантий, форма требования об осуществлении уплаты денежной суммы по банковской гарантии устанавливаются Правительством Российской Федерации. При выдаче банковской гарантии банк предоставляет принципалу выписку из реестра банковских гарантий.</w:t>
            </w:r>
          </w:p>
          <w:p w:rsidR="005E6B12" w:rsidRPr="00452E87" w:rsidRDefault="005E6B12" w:rsidP="0077501E">
            <w:pPr>
              <w:shd w:val="clear" w:color="auto" w:fill="FFFFFF"/>
              <w:tabs>
                <w:tab w:val="left" w:pos="360"/>
              </w:tabs>
              <w:jc w:val="both"/>
              <w:rPr>
                <w:rFonts w:eastAsia="Arial Unicode MS"/>
              </w:rPr>
            </w:pPr>
            <w:r w:rsidRPr="00452E87">
              <w:rPr>
                <w:rFonts w:eastAsia="Arial Unicode MS"/>
                <w:sz w:val="22"/>
                <w:szCs w:val="22"/>
              </w:rPr>
              <w:t>9. В реестр банковских гарантий включаются следующие информация и документы:</w:t>
            </w:r>
          </w:p>
          <w:p w:rsidR="005E6B12" w:rsidRPr="00452E87" w:rsidRDefault="005E6B12" w:rsidP="0077501E">
            <w:pPr>
              <w:shd w:val="clear" w:color="auto" w:fill="FFFFFF"/>
              <w:tabs>
                <w:tab w:val="left" w:pos="360"/>
              </w:tabs>
              <w:jc w:val="both"/>
              <w:rPr>
                <w:rFonts w:eastAsia="Arial Unicode MS"/>
              </w:rPr>
            </w:pPr>
            <w:r w:rsidRPr="00452E87">
              <w:rPr>
                <w:rFonts w:eastAsia="Arial Unicode MS"/>
                <w:sz w:val="22"/>
                <w:szCs w:val="22"/>
              </w:rPr>
              <w:t>1) наименование, место нахождения банка, являющегося гарантом,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rsidR="005E6B12" w:rsidRPr="00452E87" w:rsidRDefault="005E6B12" w:rsidP="0077501E">
            <w:pPr>
              <w:shd w:val="clear" w:color="auto" w:fill="FFFFFF"/>
              <w:tabs>
                <w:tab w:val="left" w:pos="360"/>
              </w:tabs>
              <w:jc w:val="both"/>
              <w:rPr>
                <w:rFonts w:eastAsia="Arial Unicode MS"/>
              </w:rPr>
            </w:pPr>
            <w:r w:rsidRPr="00452E87">
              <w:rPr>
                <w:rFonts w:eastAsia="Arial Unicode MS"/>
                <w:sz w:val="22"/>
                <w:szCs w:val="22"/>
              </w:rPr>
              <w:t>2) наименование, место нахождения поставщика (подрядчика, исполнителя), являющегося принципалом,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rsidR="005E6B12" w:rsidRPr="00452E87" w:rsidRDefault="005E6B12" w:rsidP="0077501E">
            <w:pPr>
              <w:shd w:val="clear" w:color="auto" w:fill="FFFFFF"/>
              <w:tabs>
                <w:tab w:val="left" w:pos="360"/>
              </w:tabs>
              <w:jc w:val="both"/>
              <w:rPr>
                <w:rFonts w:eastAsia="Arial Unicode MS"/>
              </w:rPr>
            </w:pPr>
            <w:r w:rsidRPr="00452E87">
              <w:rPr>
                <w:rFonts w:eastAsia="Arial Unicode MS"/>
                <w:sz w:val="22"/>
                <w:szCs w:val="22"/>
              </w:rPr>
              <w:t>3) денежная сумма, указанная в банковской гарантии и подлежащая уплате гарантом в случае неисполнения участником закупки в установленных случаях требований Федерального закона 44-ФЗ;</w:t>
            </w:r>
          </w:p>
          <w:p w:rsidR="005E6B12" w:rsidRPr="00452E87" w:rsidRDefault="005E6B12" w:rsidP="0077501E">
            <w:pPr>
              <w:shd w:val="clear" w:color="auto" w:fill="FFFFFF"/>
              <w:tabs>
                <w:tab w:val="left" w:pos="360"/>
              </w:tabs>
              <w:jc w:val="both"/>
              <w:rPr>
                <w:rFonts w:eastAsia="Arial Unicode MS"/>
              </w:rPr>
            </w:pPr>
            <w:r w:rsidRPr="00452E87">
              <w:rPr>
                <w:rFonts w:eastAsia="Arial Unicode MS"/>
                <w:sz w:val="22"/>
                <w:szCs w:val="22"/>
              </w:rPr>
              <w:t>4) срок действия банковской гарантии;</w:t>
            </w:r>
          </w:p>
          <w:p w:rsidR="005E6B12" w:rsidRPr="00452E87" w:rsidRDefault="005E6B12" w:rsidP="0077501E">
            <w:pPr>
              <w:shd w:val="clear" w:color="auto" w:fill="FFFFFF"/>
              <w:tabs>
                <w:tab w:val="left" w:pos="360"/>
              </w:tabs>
              <w:jc w:val="both"/>
              <w:rPr>
                <w:rFonts w:eastAsia="Arial Unicode MS"/>
              </w:rPr>
            </w:pPr>
            <w:r w:rsidRPr="00452E87">
              <w:rPr>
                <w:rFonts w:eastAsia="Arial Unicode MS"/>
                <w:sz w:val="22"/>
                <w:szCs w:val="22"/>
              </w:rPr>
              <w:t>5) копия заключенного договора банковской гарантии;</w:t>
            </w:r>
          </w:p>
          <w:p w:rsidR="005E6B12" w:rsidRPr="00452E87" w:rsidRDefault="005E6B12" w:rsidP="0077501E">
            <w:pPr>
              <w:shd w:val="clear" w:color="auto" w:fill="FFFFFF"/>
              <w:tabs>
                <w:tab w:val="left" w:pos="360"/>
              </w:tabs>
              <w:jc w:val="both"/>
              <w:rPr>
                <w:rFonts w:eastAsia="Arial Unicode MS"/>
              </w:rPr>
            </w:pPr>
            <w:r w:rsidRPr="00452E87">
              <w:rPr>
                <w:rFonts w:eastAsia="Arial Unicode MS"/>
                <w:sz w:val="22"/>
                <w:szCs w:val="22"/>
              </w:rPr>
              <w:lastRenderedPageBreak/>
              <w:t>6) иные информация и документы, перечень которых установлен Правительством Российской Федерации.</w:t>
            </w:r>
          </w:p>
          <w:p w:rsidR="005E6B12" w:rsidRPr="00452E87" w:rsidRDefault="005E6B12" w:rsidP="0077501E">
            <w:pPr>
              <w:shd w:val="clear" w:color="auto" w:fill="FFFFFF"/>
              <w:tabs>
                <w:tab w:val="left" w:pos="360"/>
              </w:tabs>
              <w:jc w:val="both"/>
              <w:rPr>
                <w:rFonts w:eastAsia="Arial Unicode MS"/>
              </w:rPr>
            </w:pPr>
            <w:r w:rsidRPr="00452E87">
              <w:rPr>
                <w:rFonts w:eastAsia="Arial Unicode MS"/>
                <w:sz w:val="22"/>
                <w:szCs w:val="22"/>
              </w:rPr>
              <w:t>10. Указанные в части 9 настоящей статьи информация и документы должны быть подписаны усиленной электронной подписью лица, имеющего право действовать от имени банка.</w:t>
            </w:r>
          </w:p>
          <w:p w:rsidR="005E6B12" w:rsidRPr="00452E87" w:rsidRDefault="005E6B12" w:rsidP="0077501E">
            <w:pPr>
              <w:shd w:val="clear" w:color="auto" w:fill="FFFFFF"/>
              <w:tabs>
                <w:tab w:val="left" w:pos="360"/>
              </w:tabs>
              <w:jc w:val="both"/>
              <w:rPr>
                <w:rFonts w:eastAsia="Arial Unicode MS"/>
              </w:rPr>
            </w:pPr>
            <w:r w:rsidRPr="00452E87">
              <w:rPr>
                <w:rFonts w:eastAsia="Arial Unicode MS"/>
                <w:sz w:val="22"/>
                <w:szCs w:val="22"/>
              </w:rPr>
              <w:t xml:space="preserve">11. Банк, выдавший банковскую гарантию, не позднее одного рабочего дня, следующего за датой ее выдачи, или дня внесения изменений в условия банковской гарантии включает указанные в части 9 настоящей статьи информацию и документы в реестр банковских гарантий. </w:t>
            </w:r>
          </w:p>
        </w:tc>
      </w:tr>
      <w:tr w:rsidR="005E6B12" w:rsidRPr="00452E87" w:rsidTr="007A461C">
        <w:tc>
          <w:tcPr>
            <w:tcW w:w="540" w:type="dxa"/>
            <w:tcBorders>
              <w:top w:val="single" w:sz="4" w:space="0" w:color="000000"/>
              <w:left w:val="single" w:sz="4" w:space="0" w:color="000000"/>
              <w:bottom w:val="single" w:sz="4" w:space="0" w:color="000000"/>
            </w:tcBorders>
            <w:vAlign w:val="center"/>
          </w:tcPr>
          <w:p w:rsidR="005E6B12" w:rsidRPr="00452E87" w:rsidRDefault="005E6B12" w:rsidP="0077501E">
            <w:pPr>
              <w:pStyle w:val="a6"/>
              <w:widowControl w:val="0"/>
              <w:numPr>
                <w:ilvl w:val="0"/>
                <w:numId w:val="1"/>
              </w:numPr>
              <w:tabs>
                <w:tab w:val="left" w:pos="110"/>
              </w:tabs>
              <w:snapToGrid w:val="0"/>
              <w:spacing w:after="0"/>
              <w:jc w:val="center"/>
              <w:rPr>
                <w:rFonts w:eastAsia="Arial Unicode MS"/>
                <w:b/>
                <w:bCs/>
                <w:i/>
                <w:iCs/>
                <w:shd w:val="clear" w:color="auto" w:fill="FFFF00"/>
              </w:rPr>
            </w:pPr>
          </w:p>
        </w:tc>
        <w:tc>
          <w:tcPr>
            <w:tcW w:w="10233" w:type="dxa"/>
            <w:tcBorders>
              <w:top w:val="single" w:sz="4" w:space="0" w:color="000000"/>
              <w:left w:val="single" w:sz="4" w:space="0" w:color="000000"/>
              <w:bottom w:val="single" w:sz="4" w:space="0" w:color="000000"/>
              <w:right w:val="single" w:sz="4" w:space="0" w:color="000000"/>
            </w:tcBorders>
          </w:tcPr>
          <w:p w:rsidR="005E6B12" w:rsidRPr="00452E87" w:rsidRDefault="005E6B12" w:rsidP="0077501E">
            <w:pPr>
              <w:suppressAutoHyphens w:val="0"/>
              <w:autoSpaceDE w:val="0"/>
              <w:autoSpaceDN w:val="0"/>
              <w:adjustRightInd w:val="0"/>
              <w:jc w:val="both"/>
              <w:rPr>
                <w:rFonts w:eastAsia="Arial Unicode MS"/>
                <w:b/>
              </w:rPr>
            </w:pPr>
            <w:r w:rsidRPr="00452E87">
              <w:rPr>
                <w:rFonts w:eastAsiaTheme="minorHAnsi"/>
                <w:b/>
                <w:bCs/>
                <w:iCs/>
                <w:sz w:val="22"/>
                <w:szCs w:val="22"/>
                <w:lang w:eastAsia="en-US"/>
              </w:rPr>
              <w:t xml:space="preserve">Преимущества, предоставляемые заказчиком в соответствии со </w:t>
            </w:r>
            <w:hyperlink r:id="rId44" w:history="1">
              <w:r w:rsidRPr="00452E87">
                <w:rPr>
                  <w:rFonts w:eastAsiaTheme="minorHAnsi"/>
                  <w:b/>
                  <w:bCs/>
                  <w:iCs/>
                  <w:color w:val="0000FF"/>
                  <w:sz w:val="22"/>
                  <w:szCs w:val="22"/>
                  <w:lang w:eastAsia="en-US"/>
                </w:rPr>
                <w:t>статьями 28</w:t>
              </w:r>
            </w:hyperlink>
            <w:r w:rsidRPr="00452E87">
              <w:rPr>
                <w:rFonts w:eastAsiaTheme="minorHAnsi"/>
                <w:b/>
                <w:bCs/>
                <w:iCs/>
                <w:sz w:val="22"/>
                <w:szCs w:val="22"/>
                <w:lang w:eastAsia="en-US"/>
              </w:rPr>
              <w:t xml:space="preserve"> и </w:t>
            </w:r>
            <w:hyperlink r:id="rId45" w:history="1">
              <w:r w:rsidRPr="00452E87">
                <w:rPr>
                  <w:rFonts w:eastAsiaTheme="minorHAnsi"/>
                  <w:b/>
                  <w:bCs/>
                  <w:iCs/>
                  <w:color w:val="0000FF"/>
                  <w:sz w:val="22"/>
                  <w:szCs w:val="22"/>
                  <w:lang w:eastAsia="en-US"/>
                </w:rPr>
                <w:t>29</w:t>
              </w:r>
            </w:hyperlink>
            <w:r w:rsidRPr="00452E87">
              <w:rPr>
                <w:rFonts w:eastAsiaTheme="minorHAnsi"/>
                <w:b/>
                <w:bCs/>
                <w:iCs/>
                <w:sz w:val="22"/>
                <w:szCs w:val="22"/>
                <w:lang w:eastAsia="en-US"/>
              </w:rPr>
              <w:t xml:space="preserve"> настоящего Федерального закона </w:t>
            </w:r>
            <w:r w:rsidRPr="00452E87">
              <w:rPr>
                <w:rFonts w:eastAsiaTheme="minorHAnsi"/>
                <w:bCs/>
                <w:iCs/>
                <w:sz w:val="22"/>
                <w:szCs w:val="22"/>
                <w:lang w:eastAsia="en-US"/>
              </w:rPr>
              <w:t>- нет</w:t>
            </w:r>
          </w:p>
        </w:tc>
      </w:tr>
      <w:tr w:rsidR="005E6B12" w:rsidRPr="00452E87" w:rsidTr="007A461C">
        <w:tc>
          <w:tcPr>
            <w:tcW w:w="540" w:type="dxa"/>
            <w:tcBorders>
              <w:top w:val="single" w:sz="4" w:space="0" w:color="000000"/>
              <w:left w:val="single" w:sz="4" w:space="0" w:color="000000"/>
              <w:bottom w:val="single" w:sz="4" w:space="0" w:color="000000"/>
            </w:tcBorders>
            <w:vAlign w:val="center"/>
          </w:tcPr>
          <w:p w:rsidR="005E6B12" w:rsidRPr="00452E87" w:rsidRDefault="005E6B12" w:rsidP="0077501E">
            <w:pPr>
              <w:pStyle w:val="a6"/>
              <w:widowControl w:val="0"/>
              <w:numPr>
                <w:ilvl w:val="0"/>
                <w:numId w:val="1"/>
              </w:numPr>
              <w:tabs>
                <w:tab w:val="left" w:pos="110"/>
              </w:tabs>
              <w:snapToGrid w:val="0"/>
              <w:spacing w:after="0"/>
              <w:jc w:val="center"/>
              <w:rPr>
                <w:rFonts w:eastAsia="Arial Unicode MS"/>
                <w:b/>
                <w:bCs/>
                <w:i/>
                <w:iCs/>
                <w:shd w:val="clear" w:color="auto" w:fill="FFFF00"/>
              </w:rPr>
            </w:pPr>
          </w:p>
        </w:tc>
        <w:tc>
          <w:tcPr>
            <w:tcW w:w="10233" w:type="dxa"/>
            <w:tcBorders>
              <w:top w:val="single" w:sz="4" w:space="0" w:color="000000"/>
              <w:left w:val="single" w:sz="4" w:space="0" w:color="000000"/>
              <w:bottom w:val="single" w:sz="4" w:space="0" w:color="000000"/>
              <w:right w:val="single" w:sz="4" w:space="0" w:color="000000"/>
            </w:tcBorders>
          </w:tcPr>
          <w:p w:rsidR="005E6B12" w:rsidRPr="00452E87" w:rsidRDefault="005E6B12" w:rsidP="0077501E">
            <w:pPr>
              <w:suppressAutoHyphens w:val="0"/>
              <w:autoSpaceDE w:val="0"/>
              <w:autoSpaceDN w:val="0"/>
              <w:adjustRightInd w:val="0"/>
              <w:jc w:val="both"/>
              <w:rPr>
                <w:rFonts w:eastAsia="Arial Unicode MS"/>
                <w:b/>
              </w:rPr>
            </w:pPr>
            <w:r w:rsidRPr="00452E87">
              <w:rPr>
                <w:rFonts w:eastAsiaTheme="minorHAnsi"/>
                <w:b/>
                <w:bCs/>
                <w:iCs/>
                <w:sz w:val="22"/>
                <w:szCs w:val="22"/>
                <w:lang w:eastAsia="en-US"/>
              </w:rPr>
              <w:t xml:space="preserve">Информация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данные условия, запреты и ограничения установлены заказчиком в соответствии со </w:t>
            </w:r>
            <w:hyperlink r:id="rId46" w:history="1">
              <w:r w:rsidRPr="00452E87">
                <w:rPr>
                  <w:rFonts w:eastAsiaTheme="minorHAnsi"/>
                  <w:b/>
                  <w:bCs/>
                  <w:iCs/>
                  <w:color w:val="0000FF"/>
                  <w:sz w:val="22"/>
                  <w:szCs w:val="22"/>
                  <w:lang w:eastAsia="en-US"/>
                </w:rPr>
                <w:t>статьей 14</w:t>
              </w:r>
            </w:hyperlink>
            <w:r w:rsidRPr="00452E87">
              <w:rPr>
                <w:rFonts w:eastAsiaTheme="minorHAnsi"/>
                <w:b/>
                <w:bCs/>
                <w:iCs/>
                <w:sz w:val="22"/>
                <w:szCs w:val="22"/>
                <w:lang w:eastAsia="en-US"/>
              </w:rPr>
              <w:t xml:space="preserve"> настоящего Федерального закона </w:t>
            </w:r>
            <w:r w:rsidRPr="00452E87">
              <w:rPr>
                <w:rFonts w:eastAsiaTheme="minorHAnsi"/>
                <w:bCs/>
                <w:iCs/>
                <w:sz w:val="22"/>
                <w:szCs w:val="22"/>
                <w:lang w:eastAsia="en-US"/>
              </w:rPr>
              <w:t xml:space="preserve">- </w:t>
            </w:r>
            <w:r w:rsidR="002041FC">
              <w:rPr>
                <w:rFonts w:ascii="Tahoma" w:hAnsi="Tahoma" w:cs="Tahoma"/>
                <w:sz w:val="14"/>
                <w:szCs w:val="14"/>
              </w:rPr>
              <w:t>Постановление Правительства РФ от 26.09.2016 N 968 "Об ограничениях и условиях допуска отдельных видов радиоэлектронной продукции, происходящих из иностранных государств, для целей осуществления закупок для обеспечения государственных и муниципальных нужд"</w:t>
            </w:r>
          </w:p>
        </w:tc>
      </w:tr>
      <w:tr w:rsidR="005E6B12" w:rsidRPr="00452E87" w:rsidTr="007A461C">
        <w:tc>
          <w:tcPr>
            <w:tcW w:w="540" w:type="dxa"/>
            <w:tcBorders>
              <w:top w:val="single" w:sz="4" w:space="0" w:color="000000"/>
              <w:left w:val="single" w:sz="4" w:space="0" w:color="000000"/>
              <w:bottom w:val="single" w:sz="4" w:space="0" w:color="000000"/>
            </w:tcBorders>
            <w:vAlign w:val="center"/>
          </w:tcPr>
          <w:p w:rsidR="005E6B12" w:rsidRPr="00452E87" w:rsidRDefault="005E6B12" w:rsidP="0077501E">
            <w:pPr>
              <w:pStyle w:val="a6"/>
              <w:widowControl w:val="0"/>
              <w:numPr>
                <w:ilvl w:val="0"/>
                <w:numId w:val="1"/>
              </w:numPr>
              <w:tabs>
                <w:tab w:val="left" w:pos="110"/>
              </w:tabs>
              <w:snapToGrid w:val="0"/>
              <w:spacing w:after="0"/>
              <w:jc w:val="center"/>
              <w:rPr>
                <w:rFonts w:eastAsia="Arial Unicode MS"/>
                <w:b/>
                <w:bCs/>
                <w:i/>
                <w:iCs/>
                <w:shd w:val="clear" w:color="auto" w:fill="FFFF00"/>
              </w:rPr>
            </w:pPr>
          </w:p>
        </w:tc>
        <w:tc>
          <w:tcPr>
            <w:tcW w:w="10233" w:type="dxa"/>
            <w:tcBorders>
              <w:top w:val="single" w:sz="4" w:space="0" w:color="000000"/>
              <w:left w:val="single" w:sz="4" w:space="0" w:color="000000"/>
              <w:bottom w:val="single" w:sz="4" w:space="0" w:color="000000"/>
              <w:right w:val="single" w:sz="4" w:space="0" w:color="000000"/>
            </w:tcBorders>
          </w:tcPr>
          <w:p w:rsidR="005E6B12" w:rsidRPr="00452E87" w:rsidRDefault="005E6B12" w:rsidP="0077501E">
            <w:pPr>
              <w:shd w:val="clear" w:color="auto" w:fill="FFFFFF"/>
              <w:tabs>
                <w:tab w:val="left" w:pos="360"/>
              </w:tabs>
              <w:jc w:val="both"/>
              <w:rPr>
                <w:rFonts w:eastAsia="Arial Unicode MS"/>
                <w:b/>
              </w:rPr>
            </w:pPr>
            <w:r w:rsidRPr="00452E87">
              <w:rPr>
                <w:rFonts w:eastAsia="Arial Unicode MS"/>
                <w:b/>
                <w:sz w:val="22"/>
                <w:szCs w:val="22"/>
              </w:rPr>
              <w:t xml:space="preserve">Адрес электронной площадки: </w:t>
            </w:r>
            <w:r w:rsidRPr="00452E87">
              <w:rPr>
                <w:rFonts w:eastAsia="Arial Unicode MS"/>
                <w:sz w:val="22"/>
                <w:szCs w:val="22"/>
                <w:lang w:val="en-US"/>
              </w:rPr>
              <w:t>http</w:t>
            </w:r>
            <w:r w:rsidRPr="00452E87">
              <w:rPr>
                <w:rFonts w:eastAsia="Arial Unicode MS"/>
                <w:sz w:val="22"/>
                <w:szCs w:val="22"/>
              </w:rPr>
              <w:t>://</w:t>
            </w:r>
            <w:proofErr w:type="spellStart"/>
            <w:r w:rsidRPr="00452E87">
              <w:rPr>
                <w:rFonts w:eastAsia="Arial Unicode MS"/>
                <w:sz w:val="22"/>
                <w:szCs w:val="22"/>
                <w:lang w:val="en-US"/>
              </w:rPr>
              <w:t>roseltorg</w:t>
            </w:r>
            <w:proofErr w:type="spellEnd"/>
            <w:r w:rsidRPr="00452E87">
              <w:rPr>
                <w:rFonts w:eastAsia="Arial Unicode MS"/>
                <w:sz w:val="22"/>
                <w:szCs w:val="22"/>
              </w:rPr>
              <w:t>.</w:t>
            </w:r>
            <w:proofErr w:type="spellStart"/>
            <w:r w:rsidRPr="00452E87">
              <w:rPr>
                <w:rFonts w:eastAsia="Arial Unicode MS"/>
                <w:sz w:val="22"/>
                <w:szCs w:val="22"/>
                <w:lang w:val="en-US"/>
              </w:rPr>
              <w:t>ru</w:t>
            </w:r>
            <w:proofErr w:type="spellEnd"/>
            <w:r w:rsidRPr="00452E87">
              <w:rPr>
                <w:rFonts w:eastAsia="Arial Unicode MS"/>
                <w:sz w:val="22"/>
                <w:szCs w:val="22"/>
              </w:rPr>
              <w:t>.</w:t>
            </w:r>
          </w:p>
        </w:tc>
      </w:tr>
      <w:tr w:rsidR="005E6B12" w:rsidRPr="00452E87" w:rsidTr="007A461C">
        <w:tc>
          <w:tcPr>
            <w:tcW w:w="540" w:type="dxa"/>
            <w:tcBorders>
              <w:top w:val="single" w:sz="4" w:space="0" w:color="000000"/>
              <w:left w:val="single" w:sz="4" w:space="0" w:color="000000"/>
              <w:bottom w:val="single" w:sz="4" w:space="0" w:color="000000"/>
            </w:tcBorders>
            <w:vAlign w:val="center"/>
          </w:tcPr>
          <w:p w:rsidR="005E6B12" w:rsidRPr="00452E87" w:rsidRDefault="005E6B12" w:rsidP="0077501E">
            <w:pPr>
              <w:pStyle w:val="a6"/>
              <w:widowControl w:val="0"/>
              <w:numPr>
                <w:ilvl w:val="0"/>
                <w:numId w:val="1"/>
              </w:numPr>
              <w:tabs>
                <w:tab w:val="left" w:pos="110"/>
              </w:tabs>
              <w:snapToGrid w:val="0"/>
              <w:spacing w:after="0"/>
              <w:jc w:val="center"/>
              <w:rPr>
                <w:rFonts w:eastAsia="Arial Unicode MS"/>
                <w:b/>
                <w:bCs/>
                <w:i/>
                <w:iCs/>
                <w:shd w:val="clear" w:color="auto" w:fill="FFFF00"/>
              </w:rPr>
            </w:pPr>
          </w:p>
        </w:tc>
        <w:tc>
          <w:tcPr>
            <w:tcW w:w="10233" w:type="dxa"/>
            <w:tcBorders>
              <w:top w:val="single" w:sz="4" w:space="0" w:color="000000"/>
              <w:left w:val="single" w:sz="4" w:space="0" w:color="000000"/>
              <w:bottom w:val="single" w:sz="4" w:space="0" w:color="000000"/>
              <w:right w:val="single" w:sz="4" w:space="0" w:color="000000"/>
            </w:tcBorders>
          </w:tcPr>
          <w:p w:rsidR="005E6B12" w:rsidRPr="00452E87" w:rsidRDefault="005E6B12" w:rsidP="002041FC">
            <w:pPr>
              <w:shd w:val="clear" w:color="auto" w:fill="FFFFFF"/>
              <w:tabs>
                <w:tab w:val="left" w:pos="360"/>
              </w:tabs>
              <w:jc w:val="both"/>
              <w:rPr>
                <w:rFonts w:eastAsia="Arial Unicode MS"/>
              </w:rPr>
            </w:pPr>
            <w:r w:rsidRPr="00452E87">
              <w:rPr>
                <w:rFonts w:eastAsia="Arial Unicode MS"/>
                <w:b/>
                <w:sz w:val="22"/>
                <w:szCs w:val="22"/>
              </w:rPr>
              <w:t xml:space="preserve">Дата окончания срока рассмотрения заявок на участие в электронном аукционе: </w:t>
            </w:r>
            <w:r w:rsidR="002041FC">
              <w:rPr>
                <w:rFonts w:eastAsia="Arial Unicode MS"/>
                <w:b/>
                <w:i/>
                <w:sz w:val="22"/>
                <w:szCs w:val="22"/>
              </w:rPr>
              <w:t>21.05</w:t>
            </w:r>
            <w:r w:rsidR="00452E87" w:rsidRPr="00452E87">
              <w:rPr>
                <w:rFonts w:eastAsia="Arial Unicode MS"/>
                <w:b/>
                <w:i/>
                <w:sz w:val="22"/>
                <w:szCs w:val="22"/>
              </w:rPr>
              <w:t>.2019</w:t>
            </w:r>
            <w:r w:rsidRPr="00452E87">
              <w:rPr>
                <w:rFonts w:eastAsia="Arial Unicode MS"/>
                <w:b/>
                <w:i/>
                <w:sz w:val="22"/>
                <w:szCs w:val="22"/>
              </w:rPr>
              <w:t>.</w:t>
            </w:r>
          </w:p>
        </w:tc>
      </w:tr>
      <w:tr w:rsidR="005E6B12" w:rsidRPr="00452E87" w:rsidTr="007A461C">
        <w:tc>
          <w:tcPr>
            <w:tcW w:w="540" w:type="dxa"/>
            <w:tcBorders>
              <w:top w:val="single" w:sz="4" w:space="0" w:color="000000"/>
              <w:left w:val="single" w:sz="4" w:space="0" w:color="000000"/>
              <w:bottom w:val="single" w:sz="4" w:space="0" w:color="000000"/>
            </w:tcBorders>
            <w:vAlign w:val="center"/>
          </w:tcPr>
          <w:p w:rsidR="005E6B12" w:rsidRPr="00452E87" w:rsidRDefault="005E6B12" w:rsidP="0077501E">
            <w:pPr>
              <w:pStyle w:val="a6"/>
              <w:widowControl w:val="0"/>
              <w:numPr>
                <w:ilvl w:val="0"/>
                <w:numId w:val="1"/>
              </w:numPr>
              <w:tabs>
                <w:tab w:val="left" w:pos="110"/>
              </w:tabs>
              <w:snapToGrid w:val="0"/>
              <w:spacing w:after="0"/>
              <w:jc w:val="center"/>
              <w:rPr>
                <w:rFonts w:eastAsia="Arial Unicode MS"/>
                <w:b/>
                <w:bCs/>
                <w:i/>
                <w:iCs/>
                <w:shd w:val="clear" w:color="auto" w:fill="FFFF00"/>
              </w:rPr>
            </w:pPr>
          </w:p>
        </w:tc>
        <w:tc>
          <w:tcPr>
            <w:tcW w:w="10233" w:type="dxa"/>
            <w:tcBorders>
              <w:top w:val="single" w:sz="4" w:space="0" w:color="000000"/>
              <w:left w:val="single" w:sz="4" w:space="0" w:color="000000"/>
              <w:bottom w:val="single" w:sz="4" w:space="0" w:color="000000"/>
              <w:right w:val="single" w:sz="4" w:space="0" w:color="000000"/>
            </w:tcBorders>
          </w:tcPr>
          <w:p w:rsidR="005E6B12" w:rsidRPr="00452E87" w:rsidRDefault="005E6B12" w:rsidP="002041FC">
            <w:pPr>
              <w:snapToGrid w:val="0"/>
              <w:jc w:val="both"/>
              <w:rPr>
                <w:rFonts w:eastAsia="Arial Unicode MS"/>
                <w:b/>
              </w:rPr>
            </w:pPr>
            <w:r w:rsidRPr="00452E87">
              <w:rPr>
                <w:rFonts w:eastAsia="Arial Unicode MS"/>
                <w:b/>
                <w:sz w:val="22"/>
                <w:szCs w:val="22"/>
              </w:rPr>
              <w:t xml:space="preserve">Дата проведения электронного аукциона: </w:t>
            </w:r>
            <w:r w:rsidR="002041FC">
              <w:rPr>
                <w:rFonts w:eastAsia="Arial Unicode MS"/>
                <w:b/>
                <w:i/>
                <w:sz w:val="22"/>
                <w:szCs w:val="22"/>
              </w:rPr>
              <w:t>24.05</w:t>
            </w:r>
            <w:r w:rsidRPr="00452E87">
              <w:rPr>
                <w:rFonts w:eastAsia="Arial Unicode MS"/>
                <w:b/>
                <w:i/>
                <w:sz w:val="22"/>
                <w:szCs w:val="22"/>
              </w:rPr>
              <w:t>.201</w:t>
            </w:r>
            <w:r w:rsidR="00A634CA" w:rsidRPr="00452E87">
              <w:rPr>
                <w:rFonts w:eastAsia="Arial Unicode MS"/>
                <w:b/>
                <w:i/>
                <w:sz w:val="22"/>
                <w:szCs w:val="22"/>
              </w:rPr>
              <w:t>9</w:t>
            </w:r>
          </w:p>
        </w:tc>
      </w:tr>
      <w:tr w:rsidR="005E6B12" w:rsidRPr="00452E87" w:rsidTr="007A461C">
        <w:tc>
          <w:tcPr>
            <w:tcW w:w="540" w:type="dxa"/>
            <w:tcBorders>
              <w:top w:val="single" w:sz="4" w:space="0" w:color="000000"/>
              <w:left w:val="single" w:sz="4" w:space="0" w:color="000000"/>
              <w:bottom w:val="single" w:sz="4" w:space="0" w:color="000000"/>
            </w:tcBorders>
            <w:vAlign w:val="center"/>
          </w:tcPr>
          <w:p w:rsidR="005E6B12" w:rsidRPr="00452E87" w:rsidRDefault="005E6B12" w:rsidP="0077501E">
            <w:pPr>
              <w:pStyle w:val="a6"/>
              <w:widowControl w:val="0"/>
              <w:numPr>
                <w:ilvl w:val="0"/>
                <w:numId w:val="1"/>
              </w:numPr>
              <w:tabs>
                <w:tab w:val="left" w:pos="110"/>
              </w:tabs>
              <w:snapToGrid w:val="0"/>
              <w:spacing w:after="0"/>
              <w:jc w:val="center"/>
              <w:rPr>
                <w:rFonts w:eastAsia="Arial Unicode MS"/>
                <w:b/>
                <w:bCs/>
                <w:i/>
                <w:iCs/>
                <w:shd w:val="clear" w:color="auto" w:fill="FFFF00"/>
              </w:rPr>
            </w:pPr>
          </w:p>
        </w:tc>
        <w:tc>
          <w:tcPr>
            <w:tcW w:w="10233" w:type="dxa"/>
            <w:tcBorders>
              <w:top w:val="single" w:sz="4" w:space="0" w:color="000000"/>
              <w:left w:val="single" w:sz="4" w:space="0" w:color="000000"/>
              <w:bottom w:val="single" w:sz="4" w:space="0" w:color="000000"/>
              <w:right w:val="single" w:sz="4" w:space="0" w:color="000000"/>
            </w:tcBorders>
          </w:tcPr>
          <w:p w:rsidR="00B97A09" w:rsidRPr="00B97A09" w:rsidRDefault="00B97A09" w:rsidP="00B97A09">
            <w:pPr>
              <w:suppressAutoHyphens w:val="0"/>
              <w:autoSpaceDE w:val="0"/>
              <w:autoSpaceDN w:val="0"/>
              <w:adjustRightInd w:val="0"/>
              <w:jc w:val="both"/>
              <w:rPr>
                <w:rFonts w:eastAsiaTheme="minorHAnsi"/>
                <w:bCs/>
                <w:lang w:eastAsia="en-US"/>
              </w:rPr>
            </w:pPr>
            <w:r w:rsidRPr="00B97A09">
              <w:rPr>
                <w:rFonts w:eastAsiaTheme="minorHAnsi"/>
                <w:b/>
                <w:bCs/>
                <w:sz w:val="22"/>
                <w:szCs w:val="22"/>
                <w:lang w:eastAsia="en-US"/>
              </w:rPr>
              <w:t>При осуществлении закупки заказчик устанавливает следующие единые требования к участникам закупки:</w:t>
            </w:r>
          </w:p>
          <w:p w:rsidR="00B97A09" w:rsidRPr="00B97A09" w:rsidRDefault="00B97A09" w:rsidP="00B97A09">
            <w:pPr>
              <w:suppressAutoHyphens w:val="0"/>
              <w:autoSpaceDE w:val="0"/>
              <w:autoSpaceDN w:val="0"/>
              <w:adjustRightInd w:val="0"/>
              <w:ind w:firstLine="540"/>
              <w:jc w:val="both"/>
              <w:rPr>
                <w:rFonts w:eastAsiaTheme="minorHAnsi"/>
                <w:bCs/>
                <w:lang w:eastAsia="en-US"/>
              </w:rPr>
            </w:pPr>
            <w:r w:rsidRPr="00B97A09">
              <w:rPr>
                <w:rFonts w:eastAsiaTheme="minorHAnsi"/>
                <w:bCs/>
                <w:sz w:val="22"/>
                <w:szCs w:val="22"/>
                <w:lang w:eastAsia="en-US"/>
              </w:rPr>
              <w:t xml:space="preserve">1) соответствие </w:t>
            </w:r>
            <w:hyperlink r:id="rId47" w:history="1">
              <w:r w:rsidRPr="00B97A09">
                <w:rPr>
                  <w:rFonts w:eastAsiaTheme="minorHAnsi"/>
                  <w:bCs/>
                  <w:color w:val="0000FF"/>
                  <w:sz w:val="22"/>
                  <w:szCs w:val="22"/>
                  <w:lang w:eastAsia="en-US"/>
                </w:rPr>
                <w:t>требованиям</w:t>
              </w:r>
            </w:hyperlink>
            <w:r w:rsidRPr="00B97A09">
              <w:rPr>
                <w:rFonts w:eastAsiaTheme="minorHAnsi"/>
                <w:bCs/>
                <w:sz w:val="22"/>
                <w:szCs w:val="22"/>
                <w:lang w:eastAsia="en-US"/>
              </w:rPr>
              <w:t>,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B97A09" w:rsidRPr="00B97A09" w:rsidRDefault="00B97A09" w:rsidP="00B97A09">
            <w:pPr>
              <w:suppressAutoHyphens w:val="0"/>
              <w:autoSpaceDE w:val="0"/>
              <w:autoSpaceDN w:val="0"/>
              <w:adjustRightInd w:val="0"/>
              <w:ind w:firstLine="540"/>
              <w:jc w:val="both"/>
              <w:rPr>
                <w:rFonts w:eastAsiaTheme="minorHAnsi"/>
                <w:bCs/>
                <w:lang w:eastAsia="en-US"/>
              </w:rPr>
            </w:pPr>
            <w:r w:rsidRPr="00B97A09">
              <w:rPr>
                <w:rFonts w:eastAsiaTheme="minorHAnsi"/>
                <w:bCs/>
                <w:sz w:val="22"/>
                <w:szCs w:val="22"/>
                <w:lang w:eastAsia="en-US"/>
              </w:rPr>
              <w:t xml:space="preserve">2) утратил силу. - Федеральный </w:t>
            </w:r>
            <w:hyperlink r:id="rId48" w:history="1">
              <w:r w:rsidRPr="00B97A09">
                <w:rPr>
                  <w:rFonts w:eastAsiaTheme="minorHAnsi"/>
                  <w:bCs/>
                  <w:color w:val="0000FF"/>
                  <w:sz w:val="22"/>
                  <w:szCs w:val="22"/>
                  <w:lang w:eastAsia="en-US"/>
                </w:rPr>
                <w:t>закон</w:t>
              </w:r>
            </w:hyperlink>
            <w:r w:rsidRPr="00B97A09">
              <w:rPr>
                <w:rFonts w:eastAsiaTheme="minorHAnsi"/>
                <w:bCs/>
                <w:sz w:val="22"/>
                <w:szCs w:val="22"/>
                <w:lang w:eastAsia="en-US"/>
              </w:rPr>
              <w:t xml:space="preserve"> от 04.06.2014 N 140-ФЗ;</w:t>
            </w:r>
          </w:p>
          <w:p w:rsidR="00B97A09" w:rsidRPr="00B97A09" w:rsidRDefault="00B97A09" w:rsidP="00B97A09">
            <w:pPr>
              <w:suppressAutoHyphens w:val="0"/>
              <w:autoSpaceDE w:val="0"/>
              <w:autoSpaceDN w:val="0"/>
              <w:adjustRightInd w:val="0"/>
              <w:ind w:firstLine="540"/>
              <w:jc w:val="both"/>
              <w:rPr>
                <w:rFonts w:eastAsiaTheme="minorHAnsi"/>
                <w:bCs/>
                <w:lang w:eastAsia="en-US"/>
              </w:rPr>
            </w:pPr>
            <w:r w:rsidRPr="00B97A09">
              <w:rPr>
                <w:rFonts w:eastAsiaTheme="minorHAnsi"/>
                <w:bCs/>
                <w:sz w:val="22"/>
                <w:szCs w:val="22"/>
                <w:lang w:eastAsia="en-US"/>
              </w:rPr>
              <w:t xml:space="preserve">3) </w:t>
            </w:r>
            <w:proofErr w:type="spellStart"/>
            <w:r w:rsidRPr="00B97A09">
              <w:rPr>
                <w:rFonts w:eastAsiaTheme="minorHAnsi"/>
                <w:bCs/>
                <w:sz w:val="22"/>
                <w:szCs w:val="22"/>
                <w:lang w:eastAsia="en-US"/>
              </w:rPr>
              <w:t>непроведение</w:t>
            </w:r>
            <w:proofErr w:type="spellEnd"/>
            <w:r w:rsidRPr="00B97A09">
              <w:rPr>
                <w:rFonts w:eastAsiaTheme="minorHAnsi"/>
                <w:bCs/>
                <w:sz w:val="22"/>
                <w:szCs w:val="22"/>
                <w:lang w:eastAsia="en-US"/>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B97A09" w:rsidRPr="00B97A09" w:rsidRDefault="00B97A09" w:rsidP="00B97A09">
            <w:pPr>
              <w:suppressAutoHyphens w:val="0"/>
              <w:autoSpaceDE w:val="0"/>
              <w:autoSpaceDN w:val="0"/>
              <w:adjustRightInd w:val="0"/>
              <w:ind w:firstLine="540"/>
              <w:jc w:val="both"/>
              <w:rPr>
                <w:rFonts w:eastAsiaTheme="minorHAnsi"/>
                <w:bCs/>
                <w:lang w:eastAsia="en-US"/>
              </w:rPr>
            </w:pPr>
            <w:r w:rsidRPr="00B97A09">
              <w:rPr>
                <w:rFonts w:eastAsiaTheme="minorHAnsi"/>
                <w:bCs/>
                <w:sz w:val="22"/>
                <w:szCs w:val="22"/>
                <w:lang w:eastAsia="en-US"/>
              </w:rPr>
              <w:t xml:space="preserve">4) </w:t>
            </w:r>
            <w:proofErr w:type="spellStart"/>
            <w:r w:rsidRPr="00B97A09">
              <w:rPr>
                <w:rFonts w:eastAsiaTheme="minorHAnsi"/>
                <w:bCs/>
                <w:sz w:val="22"/>
                <w:szCs w:val="22"/>
                <w:lang w:eastAsia="en-US"/>
              </w:rPr>
              <w:t>неприостановление</w:t>
            </w:r>
            <w:proofErr w:type="spellEnd"/>
            <w:r w:rsidRPr="00B97A09">
              <w:rPr>
                <w:rFonts w:eastAsiaTheme="minorHAnsi"/>
                <w:bCs/>
                <w:sz w:val="22"/>
                <w:szCs w:val="22"/>
                <w:lang w:eastAsia="en-US"/>
              </w:rPr>
              <w:t xml:space="preserve"> деятельности участника закупки в порядке, установленном </w:t>
            </w:r>
            <w:hyperlink r:id="rId49" w:history="1">
              <w:r w:rsidRPr="00B97A09">
                <w:rPr>
                  <w:rFonts w:eastAsiaTheme="minorHAnsi"/>
                  <w:bCs/>
                  <w:color w:val="0000FF"/>
                  <w:sz w:val="22"/>
                  <w:szCs w:val="22"/>
                  <w:lang w:eastAsia="en-US"/>
                </w:rPr>
                <w:t>Кодексом</w:t>
              </w:r>
            </w:hyperlink>
            <w:r w:rsidRPr="00B97A09">
              <w:rPr>
                <w:rFonts w:eastAsiaTheme="minorHAnsi"/>
                <w:bCs/>
                <w:sz w:val="22"/>
                <w:szCs w:val="22"/>
                <w:lang w:eastAsia="en-US"/>
              </w:rPr>
              <w:t xml:space="preserve"> Российской Федерации об административных правонарушениях, на дату подачи заявки на участие в закупке;</w:t>
            </w:r>
          </w:p>
          <w:p w:rsidR="00B97A09" w:rsidRPr="00B97A09" w:rsidRDefault="00B97A09" w:rsidP="00B97A09">
            <w:pPr>
              <w:suppressAutoHyphens w:val="0"/>
              <w:autoSpaceDE w:val="0"/>
              <w:autoSpaceDN w:val="0"/>
              <w:adjustRightInd w:val="0"/>
              <w:ind w:firstLine="540"/>
              <w:jc w:val="both"/>
              <w:rPr>
                <w:rFonts w:eastAsiaTheme="minorHAnsi"/>
                <w:bCs/>
                <w:lang w:eastAsia="en-US"/>
              </w:rPr>
            </w:pPr>
            <w:r w:rsidRPr="00B97A09">
              <w:rPr>
                <w:rFonts w:eastAsiaTheme="minorHAnsi"/>
                <w:bCs/>
                <w:sz w:val="22"/>
                <w:szCs w:val="22"/>
                <w:lang w:eastAsia="en-US"/>
              </w:rPr>
              <w:t xml:space="preserve">5)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50" w:history="1">
              <w:r w:rsidRPr="00B97A09">
                <w:rPr>
                  <w:rFonts w:eastAsiaTheme="minorHAnsi"/>
                  <w:bCs/>
                  <w:color w:val="0000FF"/>
                  <w:sz w:val="22"/>
                  <w:szCs w:val="22"/>
                  <w:lang w:eastAsia="en-US"/>
                </w:rPr>
                <w:t>законодательством</w:t>
              </w:r>
            </w:hyperlink>
            <w:r w:rsidRPr="00B97A09">
              <w:rPr>
                <w:rFonts w:eastAsiaTheme="minorHAnsi"/>
                <w:bCs/>
                <w:sz w:val="22"/>
                <w:szCs w:val="22"/>
                <w:lang w:eastAsia="en-US"/>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51" w:history="1">
              <w:r w:rsidRPr="00B97A09">
                <w:rPr>
                  <w:rFonts w:eastAsiaTheme="minorHAnsi"/>
                  <w:bCs/>
                  <w:color w:val="0000FF"/>
                  <w:sz w:val="22"/>
                  <w:szCs w:val="22"/>
                  <w:lang w:eastAsia="en-US"/>
                </w:rPr>
                <w:t>законодательством</w:t>
              </w:r>
            </w:hyperlink>
            <w:r w:rsidRPr="00B97A09">
              <w:rPr>
                <w:rFonts w:eastAsiaTheme="minorHAnsi"/>
                <w:bCs/>
                <w:sz w:val="22"/>
                <w:szCs w:val="22"/>
                <w:lang w:eastAsia="en-US"/>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97A09" w:rsidRPr="00B97A09" w:rsidRDefault="00B97A09" w:rsidP="00B97A09">
            <w:pPr>
              <w:suppressAutoHyphens w:val="0"/>
              <w:autoSpaceDE w:val="0"/>
              <w:autoSpaceDN w:val="0"/>
              <w:adjustRightInd w:val="0"/>
              <w:ind w:firstLine="540"/>
              <w:jc w:val="both"/>
              <w:rPr>
                <w:rFonts w:eastAsiaTheme="minorHAnsi"/>
                <w:bCs/>
                <w:lang w:eastAsia="en-US"/>
              </w:rPr>
            </w:pPr>
            <w:r w:rsidRPr="00B97A09">
              <w:rPr>
                <w:rFonts w:eastAsiaTheme="minorHAnsi"/>
                <w:bCs/>
                <w:sz w:val="22"/>
                <w:szCs w:val="22"/>
                <w:lang w:eastAsia="en-US"/>
              </w:rPr>
              <w:t xml:space="preserve">6) утратил силу с 1 января 2014 года. - Федеральный </w:t>
            </w:r>
            <w:hyperlink r:id="rId52" w:history="1">
              <w:r w:rsidRPr="00B97A09">
                <w:rPr>
                  <w:rFonts w:eastAsiaTheme="minorHAnsi"/>
                  <w:bCs/>
                  <w:color w:val="0000FF"/>
                  <w:sz w:val="22"/>
                  <w:szCs w:val="22"/>
                  <w:lang w:eastAsia="en-US"/>
                </w:rPr>
                <w:t>закон</w:t>
              </w:r>
            </w:hyperlink>
            <w:r w:rsidRPr="00B97A09">
              <w:rPr>
                <w:rFonts w:eastAsiaTheme="minorHAnsi"/>
                <w:bCs/>
                <w:sz w:val="22"/>
                <w:szCs w:val="22"/>
                <w:lang w:eastAsia="en-US"/>
              </w:rPr>
              <w:t xml:space="preserve"> от 28.12.2013 N 396-ФЗ;</w:t>
            </w:r>
          </w:p>
          <w:p w:rsidR="00B97A09" w:rsidRPr="00B97A09" w:rsidRDefault="00B97A09" w:rsidP="00B97A09">
            <w:pPr>
              <w:suppressAutoHyphens w:val="0"/>
              <w:autoSpaceDE w:val="0"/>
              <w:autoSpaceDN w:val="0"/>
              <w:adjustRightInd w:val="0"/>
              <w:ind w:firstLine="540"/>
              <w:jc w:val="both"/>
              <w:rPr>
                <w:rFonts w:eastAsiaTheme="minorHAnsi"/>
                <w:bCs/>
                <w:lang w:eastAsia="en-US"/>
              </w:rPr>
            </w:pPr>
            <w:r w:rsidRPr="00B97A09">
              <w:rPr>
                <w:rFonts w:eastAsiaTheme="minorHAnsi"/>
                <w:bCs/>
                <w:sz w:val="22"/>
                <w:szCs w:val="22"/>
                <w:lang w:eastAsia="en-US"/>
              </w:rPr>
              <w:t xml:space="preserve">7)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53" w:history="1">
              <w:r w:rsidRPr="00B97A09">
                <w:rPr>
                  <w:rFonts w:eastAsiaTheme="minorHAnsi"/>
                  <w:bCs/>
                  <w:color w:val="0000FF"/>
                  <w:sz w:val="22"/>
                  <w:szCs w:val="22"/>
                  <w:lang w:eastAsia="en-US"/>
                </w:rPr>
                <w:t>статьями 289</w:t>
              </w:r>
            </w:hyperlink>
            <w:r w:rsidRPr="00B97A09">
              <w:rPr>
                <w:rFonts w:eastAsiaTheme="minorHAnsi"/>
                <w:bCs/>
                <w:sz w:val="22"/>
                <w:szCs w:val="22"/>
                <w:lang w:eastAsia="en-US"/>
              </w:rPr>
              <w:t xml:space="preserve">, </w:t>
            </w:r>
            <w:hyperlink r:id="rId54" w:history="1">
              <w:r w:rsidRPr="00B97A09">
                <w:rPr>
                  <w:rFonts w:eastAsiaTheme="minorHAnsi"/>
                  <w:bCs/>
                  <w:color w:val="0000FF"/>
                  <w:sz w:val="22"/>
                  <w:szCs w:val="22"/>
                  <w:lang w:eastAsia="en-US"/>
                </w:rPr>
                <w:t>290</w:t>
              </w:r>
            </w:hyperlink>
            <w:r w:rsidRPr="00B97A09">
              <w:rPr>
                <w:rFonts w:eastAsiaTheme="minorHAnsi"/>
                <w:bCs/>
                <w:sz w:val="22"/>
                <w:szCs w:val="22"/>
                <w:lang w:eastAsia="en-US"/>
              </w:rPr>
              <w:t xml:space="preserve">, </w:t>
            </w:r>
            <w:hyperlink r:id="rId55" w:history="1">
              <w:r w:rsidRPr="00B97A09">
                <w:rPr>
                  <w:rFonts w:eastAsiaTheme="minorHAnsi"/>
                  <w:bCs/>
                  <w:color w:val="0000FF"/>
                  <w:sz w:val="22"/>
                  <w:szCs w:val="22"/>
                  <w:lang w:eastAsia="en-US"/>
                </w:rPr>
                <w:t>291</w:t>
              </w:r>
            </w:hyperlink>
            <w:r w:rsidRPr="00B97A09">
              <w:rPr>
                <w:rFonts w:eastAsiaTheme="minorHAnsi"/>
                <w:bCs/>
                <w:sz w:val="22"/>
                <w:szCs w:val="22"/>
                <w:lang w:eastAsia="en-US"/>
              </w:rPr>
              <w:t xml:space="preserve">, </w:t>
            </w:r>
            <w:hyperlink r:id="rId56" w:history="1">
              <w:r w:rsidRPr="00B97A09">
                <w:rPr>
                  <w:rFonts w:eastAsiaTheme="minorHAnsi"/>
                  <w:bCs/>
                  <w:color w:val="0000FF"/>
                  <w:sz w:val="22"/>
                  <w:szCs w:val="22"/>
                  <w:lang w:eastAsia="en-US"/>
                </w:rPr>
                <w:t>291.1</w:t>
              </w:r>
            </w:hyperlink>
            <w:r w:rsidRPr="00B97A09">
              <w:rPr>
                <w:rFonts w:eastAsiaTheme="minorHAnsi"/>
                <w:bCs/>
                <w:sz w:val="22"/>
                <w:szCs w:val="22"/>
                <w:lang w:eastAsia="en-US"/>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B97A09" w:rsidRPr="00B97A09" w:rsidRDefault="00B97A09" w:rsidP="00B97A09">
            <w:pPr>
              <w:suppressAutoHyphens w:val="0"/>
              <w:autoSpaceDE w:val="0"/>
              <w:autoSpaceDN w:val="0"/>
              <w:adjustRightInd w:val="0"/>
              <w:jc w:val="both"/>
              <w:rPr>
                <w:rFonts w:eastAsiaTheme="minorHAnsi"/>
                <w:bCs/>
                <w:lang w:eastAsia="en-US"/>
              </w:rPr>
            </w:pPr>
            <w:r w:rsidRPr="00B97A09">
              <w:rPr>
                <w:rFonts w:eastAsiaTheme="minorHAnsi"/>
                <w:bCs/>
                <w:sz w:val="22"/>
                <w:szCs w:val="22"/>
                <w:lang w:eastAsia="en-US"/>
              </w:rPr>
              <w:t xml:space="preserve">(п. 7 в ред. Федерального </w:t>
            </w:r>
            <w:hyperlink r:id="rId57" w:history="1">
              <w:r w:rsidRPr="00B97A09">
                <w:rPr>
                  <w:rFonts w:eastAsiaTheme="minorHAnsi"/>
                  <w:bCs/>
                  <w:color w:val="0000FF"/>
                  <w:sz w:val="22"/>
                  <w:szCs w:val="22"/>
                  <w:lang w:eastAsia="en-US"/>
                </w:rPr>
                <w:t>закона</w:t>
              </w:r>
            </w:hyperlink>
            <w:r w:rsidRPr="00B97A09">
              <w:rPr>
                <w:rFonts w:eastAsiaTheme="minorHAnsi"/>
                <w:bCs/>
                <w:sz w:val="22"/>
                <w:szCs w:val="22"/>
                <w:lang w:eastAsia="en-US"/>
              </w:rPr>
              <w:t xml:space="preserve"> от 28.12.2016 N 489-ФЗ)</w:t>
            </w:r>
          </w:p>
          <w:p w:rsidR="00B97A09" w:rsidRPr="00B97A09" w:rsidRDefault="00B97A09" w:rsidP="00B97A09">
            <w:pPr>
              <w:suppressAutoHyphens w:val="0"/>
              <w:autoSpaceDE w:val="0"/>
              <w:autoSpaceDN w:val="0"/>
              <w:adjustRightInd w:val="0"/>
              <w:ind w:firstLine="540"/>
              <w:jc w:val="both"/>
              <w:rPr>
                <w:rFonts w:eastAsiaTheme="minorHAnsi"/>
                <w:bCs/>
                <w:lang w:eastAsia="en-US"/>
              </w:rPr>
            </w:pPr>
            <w:r w:rsidRPr="00B97A09">
              <w:rPr>
                <w:rFonts w:eastAsiaTheme="minorHAnsi"/>
                <w:bCs/>
                <w:sz w:val="22"/>
                <w:szCs w:val="22"/>
                <w:lang w:eastAsia="en-US"/>
              </w:rPr>
              <w:t xml:space="preserve">7.1)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58" w:history="1">
              <w:r w:rsidRPr="00B97A09">
                <w:rPr>
                  <w:rFonts w:eastAsiaTheme="minorHAnsi"/>
                  <w:bCs/>
                  <w:color w:val="0000FF"/>
                  <w:sz w:val="22"/>
                  <w:szCs w:val="22"/>
                  <w:lang w:eastAsia="en-US"/>
                </w:rPr>
                <w:t>статьей 19.28</w:t>
              </w:r>
            </w:hyperlink>
            <w:r w:rsidRPr="00B97A09">
              <w:rPr>
                <w:rFonts w:eastAsiaTheme="minorHAnsi"/>
                <w:bCs/>
                <w:sz w:val="22"/>
                <w:szCs w:val="22"/>
                <w:lang w:eastAsia="en-US"/>
              </w:rPr>
              <w:t xml:space="preserve"> Кодекса Российской Федерации об административных правонарушениях;</w:t>
            </w:r>
          </w:p>
          <w:p w:rsidR="00B97A09" w:rsidRPr="00B97A09" w:rsidRDefault="00B97A09" w:rsidP="00B97A09">
            <w:pPr>
              <w:suppressAutoHyphens w:val="0"/>
              <w:autoSpaceDE w:val="0"/>
              <w:autoSpaceDN w:val="0"/>
              <w:adjustRightInd w:val="0"/>
              <w:jc w:val="both"/>
              <w:rPr>
                <w:rFonts w:eastAsiaTheme="minorHAnsi"/>
                <w:bCs/>
                <w:lang w:eastAsia="en-US"/>
              </w:rPr>
            </w:pPr>
            <w:r w:rsidRPr="00B97A09">
              <w:rPr>
                <w:rFonts w:eastAsiaTheme="minorHAnsi"/>
                <w:bCs/>
                <w:sz w:val="22"/>
                <w:szCs w:val="22"/>
                <w:lang w:eastAsia="en-US"/>
              </w:rPr>
              <w:t xml:space="preserve">(п. 7.1 введен Федеральным </w:t>
            </w:r>
            <w:hyperlink r:id="rId59" w:history="1">
              <w:r w:rsidRPr="00B97A09">
                <w:rPr>
                  <w:rFonts w:eastAsiaTheme="minorHAnsi"/>
                  <w:bCs/>
                  <w:color w:val="0000FF"/>
                  <w:sz w:val="22"/>
                  <w:szCs w:val="22"/>
                  <w:lang w:eastAsia="en-US"/>
                </w:rPr>
                <w:t>законом</w:t>
              </w:r>
            </w:hyperlink>
            <w:r w:rsidRPr="00B97A09">
              <w:rPr>
                <w:rFonts w:eastAsiaTheme="minorHAnsi"/>
                <w:bCs/>
                <w:sz w:val="22"/>
                <w:szCs w:val="22"/>
                <w:lang w:eastAsia="en-US"/>
              </w:rPr>
              <w:t xml:space="preserve"> от 28.12.2016 N 489-ФЗ)</w:t>
            </w:r>
          </w:p>
          <w:p w:rsidR="00B97A09" w:rsidRPr="00B97A09" w:rsidRDefault="00B97A09" w:rsidP="00B97A09">
            <w:pPr>
              <w:suppressAutoHyphens w:val="0"/>
              <w:autoSpaceDE w:val="0"/>
              <w:autoSpaceDN w:val="0"/>
              <w:adjustRightInd w:val="0"/>
              <w:ind w:firstLine="540"/>
              <w:jc w:val="both"/>
              <w:rPr>
                <w:rFonts w:eastAsiaTheme="minorHAnsi"/>
                <w:bCs/>
                <w:lang w:eastAsia="en-US"/>
              </w:rPr>
            </w:pPr>
            <w:r w:rsidRPr="00B97A09">
              <w:rPr>
                <w:rFonts w:eastAsiaTheme="minorHAnsi"/>
                <w:bCs/>
                <w:sz w:val="22"/>
                <w:szCs w:val="22"/>
                <w:lang w:eastAsia="en-US"/>
              </w:rPr>
              <w:t xml:space="preserve">8)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w:t>
            </w:r>
            <w:r w:rsidRPr="00B97A09">
              <w:rPr>
                <w:rFonts w:eastAsiaTheme="minorHAnsi"/>
                <w:bCs/>
                <w:sz w:val="22"/>
                <w:szCs w:val="22"/>
                <w:lang w:eastAsia="en-US"/>
              </w:rPr>
              <w:lastRenderedPageBreak/>
              <w:t>исполнения, на финансирование проката или показа национального фильма;</w:t>
            </w:r>
          </w:p>
          <w:p w:rsidR="00B97A09" w:rsidRPr="00B97A09" w:rsidRDefault="00B97A09" w:rsidP="00B97A09">
            <w:pPr>
              <w:suppressAutoHyphens w:val="0"/>
              <w:autoSpaceDE w:val="0"/>
              <w:autoSpaceDN w:val="0"/>
              <w:adjustRightInd w:val="0"/>
              <w:ind w:firstLine="540"/>
              <w:jc w:val="both"/>
              <w:rPr>
                <w:rFonts w:eastAsiaTheme="minorHAnsi"/>
                <w:bCs/>
                <w:lang w:eastAsia="en-US"/>
              </w:rPr>
            </w:pPr>
            <w:r w:rsidRPr="00B97A09">
              <w:rPr>
                <w:rFonts w:eastAsiaTheme="minorHAnsi"/>
                <w:bCs/>
                <w:sz w:val="22"/>
                <w:szCs w:val="22"/>
                <w:lang w:eastAsia="en-US"/>
              </w:rPr>
              <w:t xml:space="preserve">9)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97A09">
              <w:rPr>
                <w:rFonts w:eastAsiaTheme="minorHAnsi"/>
                <w:bCs/>
                <w:sz w:val="22"/>
                <w:szCs w:val="22"/>
                <w:lang w:eastAsia="en-US"/>
              </w:rPr>
              <w:t>неполнородными</w:t>
            </w:r>
            <w:proofErr w:type="spellEnd"/>
            <w:r w:rsidRPr="00B97A09">
              <w:rPr>
                <w:rFonts w:eastAsiaTheme="minorHAnsi"/>
                <w:bCs/>
                <w:sz w:val="22"/>
                <w:szCs w:val="22"/>
                <w:lang w:eastAsia="en-US"/>
              </w:rPr>
              <w:t xml:space="preserve">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97A09" w:rsidRPr="00B97A09" w:rsidRDefault="00B97A09" w:rsidP="00B97A09">
            <w:pPr>
              <w:suppressAutoHyphens w:val="0"/>
              <w:autoSpaceDE w:val="0"/>
              <w:autoSpaceDN w:val="0"/>
              <w:adjustRightInd w:val="0"/>
              <w:jc w:val="both"/>
              <w:rPr>
                <w:rFonts w:eastAsiaTheme="minorHAnsi"/>
                <w:bCs/>
                <w:lang w:eastAsia="en-US"/>
              </w:rPr>
            </w:pPr>
            <w:r w:rsidRPr="00B97A09">
              <w:rPr>
                <w:rFonts w:eastAsiaTheme="minorHAnsi"/>
                <w:bCs/>
                <w:sz w:val="22"/>
                <w:szCs w:val="22"/>
                <w:lang w:eastAsia="en-US"/>
              </w:rPr>
              <w:t xml:space="preserve">(п. 9 введен Федеральным </w:t>
            </w:r>
            <w:hyperlink r:id="rId60" w:history="1">
              <w:r w:rsidRPr="00B97A09">
                <w:rPr>
                  <w:rFonts w:eastAsiaTheme="minorHAnsi"/>
                  <w:bCs/>
                  <w:color w:val="0000FF"/>
                  <w:sz w:val="22"/>
                  <w:szCs w:val="22"/>
                  <w:lang w:eastAsia="en-US"/>
                </w:rPr>
                <w:t>законом</w:t>
              </w:r>
            </w:hyperlink>
            <w:r w:rsidRPr="00B97A09">
              <w:rPr>
                <w:rFonts w:eastAsiaTheme="minorHAnsi"/>
                <w:bCs/>
                <w:sz w:val="22"/>
                <w:szCs w:val="22"/>
                <w:lang w:eastAsia="en-US"/>
              </w:rPr>
              <w:t xml:space="preserve"> от 28.12.2013 N 396-ФЗ)</w:t>
            </w:r>
          </w:p>
          <w:p w:rsidR="00B97A09" w:rsidRPr="00B97A09" w:rsidRDefault="00B97A09" w:rsidP="00B97A09">
            <w:pPr>
              <w:suppressAutoHyphens w:val="0"/>
              <w:autoSpaceDE w:val="0"/>
              <w:autoSpaceDN w:val="0"/>
              <w:adjustRightInd w:val="0"/>
              <w:rPr>
                <w:rFonts w:eastAsiaTheme="minorHAnsi"/>
                <w:lang w:eastAsia="en-US"/>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957"/>
            </w:tblGrid>
            <w:tr w:rsidR="00B97A09" w:rsidRPr="00B97A09">
              <w:trPr>
                <w:jc w:val="center"/>
              </w:trPr>
              <w:tc>
                <w:tcPr>
                  <w:tcW w:w="5000" w:type="pct"/>
                  <w:tcBorders>
                    <w:left w:val="single" w:sz="24" w:space="0" w:color="CED3F1"/>
                    <w:right w:val="single" w:sz="24" w:space="0" w:color="F4F3F8"/>
                  </w:tcBorders>
                  <w:shd w:val="clear" w:color="auto" w:fill="F4F3F8"/>
                </w:tcPr>
                <w:p w:rsidR="00B97A09" w:rsidRPr="00B97A09" w:rsidRDefault="00B97A09" w:rsidP="00B97A09">
                  <w:pPr>
                    <w:suppressAutoHyphens w:val="0"/>
                    <w:autoSpaceDE w:val="0"/>
                    <w:autoSpaceDN w:val="0"/>
                    <w:adjustRightInd w:val="0"/>
                    <w:jc w:val="both"/>
                    <w:rPr>
                      <w:rFonts w:eastAsiaTheme="minorHAnsi"/>
                      <w:bCs/>
                      <w:color w:val="392C69"/>
                      <w:lang w:eastAsia="en-US"/>
                    </w:rPr>
                  </w:pPr>
                  <w:proofErr w:type="spellStart"/>
                  <w:r w:rsidRPr="00B97A09">
                    <w:rPr>
                      <w:rFonts w:eastAsiaTheme="minorHAnsi"/>
                      <w:bCs/>
                      <w:color w:val="392C69"/>
                      <w:sz w:val="22"/>
                      <w:szCs w:val="22"/>
                      <w:lang w:eastAsia="en-US"/>
                    </w:rPr>
                    <w:t>КонсультантПлюс</w:t>
                  </w:r>
                  <w:proofErr w:type="spellEnd"/>
                  <w:r w:rsidRPr="00B97A09">
                    <w:rPr>
                      <w:rFonts w:eastAsiaTheme="minorHAnsi"/>
                      <w:bCs/>
                      <w:color w:val="392C69"/>
                      <w:sz w:val="22"/>
                      <w:szCs w:val="22"/>
                      <w:lang w:eastAsia="en-US"/>
                    </w:rPr>
                    <w:t>: примечание.</w:t>
                  </w:r>
                </w:p>
                <w:p w:rsidR="00B97A09" w:rsidRPr="00B97A09" w:rsidRDefault="00B97A09" w:rsidP="00B97A09">
                  <w:pPr>
                    <w:suppressAutoHyphens w:val="0"/>
                    <w:autoSpaceDE w:val="0"/>
                    <w:autoSpaceDN w:val="0"/>
                    <w:adjustRightInd w:val="0"/>
                    <w:jc w:val="both"/>
                    <w:rPr>
                      <w:rFonts w:eastAsiaTheme="minorHAnsi"/>
                      <w:bCs/>
                      <w:color w:val="392C69"/>
                      <w:lang w:eastAsia="en-US"/>
                    </w:rPr>
                  </w:pPr>
                  <w:r w:rsidRPr="00B97A09">
                    <w:rPr>
                      <w:rFonts w:eastAsiaTheme="minorHAnsi"/>
                      <w:bCs/>
                      <w:color w:val="392C69"/>
                      <w:sz w:val="22"/>
                      <w:szCs w:val="22"/>
                      <w:lang w:eastAsia="en-US"/>
                    </w:rPr>
                    <w:t xml:space="preserve">По 01.01.2019 включительно оператор электронной площадки </w:t>
                  </w:r>
                  <w:hyperlink r:id="rId61" w:history="1">
                    <w:r w:rsidRPr="00B97A09">
                      <w:rPr>
                        <w:rFonts w:eastAsiaTheme="minorHAnsi"/>
                        <w:bCs/>
                        <w:color w:val="0000FF"/>
                        <w:sz w:val="22"/>
                        <w:szCs w:val="22"/>
                        <w:lang w:eastAsia="en-US"/>
                      </w:rPr>
                      <w:t>проверяет</w:t>
                    </w:r>
                  </w:hyperlink>
                  <w:r w:rsidRPr="00B97A09">
                    <w:rPr>
                      <w:rFonts w:eastAsiaTheme="minorHAnsi"/>
                      <w:bCs/>
                      <w:color w:val="392C69"/>
                      <w:sz w:val="22"/>
                      <w:szCs w:val="22"/>
                      <w:lang w:eastAsia="en-US"/>
                    </w:rPr>
                    <w:t xml:space="preserve"> соответствие участника электронной процедуры требованию, установленному п. 10 ч. 1 ст. 31, при его аккредитации на электронной площадке.</w:t>
                  </w:r>
                </w:p>
              </w:tc>
            </w:tr>
          </w:tbl>
          <w:p w:rsidR="00B97A09" w:rsidRPr="00B97A09" w:rsidRDefault="00B97A09" w:rsidP="00B97A09">
            <w:pPr>
              <w:suppressAutoHyphens w:val="0"/>
              <w:autoSpaceDE w:val="0"/>
              <w:autoSpaceDN w:val="0"/>
              <w:adjustRightInd w:val="0"/>
              <w:ind w:firstLine="540"/>
              <w:jc w:val="both"/>
              <w:rPr>
                <w:rFonts w:eastAsiaTheme="minorHAnsi"/>
                <w:bCs/>
                <w:lang w:eastAsia="en-US"/>
              </w:rPr>
            </w:pPr>
            <w:r w:rsidRPr="00B97A09">
              <w:rPr>
                <w:rFonts w:eastAsiaTheme="minorHAnsi"/>
                <w:bCs/>
                <w:sz w:val="22"/>
                <w:szCs w:val="22"/>
                <w:lang w:eastAsia="en-US"/>
              </w:rPr>
              <w:t>10) участник закупки не является офшорной компанией;</w:t>
            </w:r>
          </w:p>
          <w:p w:rsidR="00B97A09" w:rsidRPr="00B97A09" w:rsidRDefault="00B97A09" w:rsidP="00B97A09">
            <w:pPr>
              <w:suppressAutoHyphens w:val="0"/>
              <w:autoSpaceDE w:val="0"/>
              <w:autoSpaceDN w:val="0"/>
              <w:adjustRightInd w:val="0"/>
              <w:jc w:val="both"/>
              <w:rPr>
                <w:rFonts w:eastAsiaTheme="minorHAnsi"/>
                <w:bCs/>
                <w:lang w:eastAsia="en-US"/>
              </w:rPr>
            </w:pPr>
            <w:r w:rsidRPr="00B97A09">
              <w:rPr>
                <w:rFonts w:eastAsiaTheme="minorHAnsi"/>
                <w:bCs/>
                <w:sz w:val="22"/>
                <w:szCs w:val="22"/>
                <w:lang w:eastAsia="en-US"/>
              </w:rPr>
              <w:t xml:space="preserve">(п. 10 введен Федеральным </w:t>
            </w:r>
            <w:hyperlink r:id="rId62" w:history="1">
              <w:r w:rsidRPr="00B97A09">
                <w:rPr>
                  <w:rFonts w:eastAsiaTheme="minorHAnsi"/>
                  <w:bCs/>
                  <w:color w:val="0000FF"/>
                  <w:sz w:val="22"/>
                  <w:szCs w:val="22"/>
                  <w:lang w:eastAsia="en-US"/>
                </w:rPr>
                <w:t>законом</w:t>
              </w:r>
            </w:hyperlink>
            <w:r w:rsidRPr="00B97A09">
              <w:rPr>
                <w:rFonts w:eastAsiaTheme="minorHAnsi"/>
                <w:bCs/>
                <w:sz w:val="22"/>
                <w:szCs w:val="22"/>
                <w:lang w:eastAsia="en-US"/>
              </w:rPr>
              <w:t xml:space="preserve"> от 13.07.2015 N 227-ФЗ)</w:t>
            </w:r>
          </w:p>
          <w:p w:rsidR="00B97A09" w:rsidRPr="00B97A09" w:rsidRDefault="00B97A09" w:rsidP="00B97A09">
            <w:pPr>
              <w:suppressAutoHyphens w:val="0"/>
              <w:autoSpaceDE w:val="0"/>
              <w:autoSpaceDN w:val="0"/>
              <w:adjustRightInd w:val="0"/>
              <w:ind w:firstLine="540"/>
              <w:jc w:val="both"/>
              <w:rPr>
                <w:rFonts w:eastAsiaTheme="minorHAnsi"/>
                <w:bCs/>
                <w:lang w:eastAsia="en-US"/>
              </w:rPr>
            </w:pPr>
            <w:r w:rsidRPr="00B97A09">
              <w:rPr>
                <w:rFonts w:eastAsiaTheme="minorHAnsi"/>
                <w:bCs/>
                <w:sz w:val="22"/>
                <w:szCs w:val="22"/>
                <w:lang w:eastAsia="en-US"/>
              </w:rPr>
              <w:t>11) отсутствие у участника закупки ограничений для участия в закупках, установленных законодательством Российской Федерации.</w:t>
            </w:r>
          </w:p>
          <w:p w:rsidR="00B97A09" w:rsidRPr="00B97A09" w:rsidRDefault="00B97A09" w:rsidP="00B97A09">
            <w:pPr>
              <w:suppressAutoHyphens w:val="0"/>
              <w:autoSpaceDE w:val="0"/>
              <w:autoSpaceDN w:val="0"/>
              <w:adjustRightInd w:val="0"/>
              <w:jc w:val="both"/>
              <w:rPr>
                <w:rFonts w:eastAsiaTheme="minorHAnsi"/>
                <w:bCs/>
                <w:lang w:eastAsia="en-US"/>
              </w:rPr>
            </w:pPr>
            <w:r w:rsidRPr="00B97A09">
              <w:rPr>
                <w:rFonts w:eastAsiaTheme="minorHAnsi"/>
                <w:bCs/>
                <w:sz w:val="22"/>
                <w:szCs w:val="22"/>
                <w:lang w:eastAsia="en-US"/>
              </w:rPr>
              <w:t xml:space="preserve">(п. 11 введен Федеральным </w:t>
            </w:r>
            <w:hyperlink r:id="rId63" w:history="1">
              <w:r w:rsidRPr="00B97A09">
                <w:rPr>
                  <w:rFonts w:eastAsiaTheme="minorHAnsi"/>
                  <w:bCs/>
                  <w:color w:val="0000FF"/>
                  <w:sz w:val="22"/>
                  <w:szCs w:val="22"/>
                  <w:lang w:eastAsia="en-US"/>
                </w:rPr>
                <w:t>законом</w:t>
              </w:r>
            </w:hyperlink>
            <w:r w:rsidRPr="00B97A09">
              <w:rPr>
                <w:rFonts w:eastAsiaTheme="minorHAnsi"/>
                <w:bCs/>
                <w:sz w:val="22"/>
                <w:szCs w:val="22"/>
                <w:lang w:eastAsia="en-US"/>
              </w:rPr>
              <w:t xml:space="preserve"> от 31.12.2017 N 504-ФЗ)</w:t>
            </w:r>
          </w:p>
          <w:p w:rsidR="005E6B12" w:rsidRPr="00452E87" w:rsidRDefault="00B97A09" w:rsidP="00B97A09">
            <w:pPr>
              <w:suppressAutoHyphens w:val="0"/>
              <w:autoSpaceDE w:val="0"/>
              <w:autoSpaceDN w:val="0"/>
              <w:adjustRightInd w:val="0"/>
              <w:ind w:firstLine="540"/>
              <w:jc w:val="both"/>
              <w:rPr>
                <w:rFonts w:eastAsia="Arial Unicode MS"/>
              </w:rPr>
            </w:pPr>
            <w:r w:rsidRPr="00B97A09">
              <w:rPr>
                <w:rFonts w:eastAsiaTheme="minorHAnsi"/>
                <w:bCs/>
                <w:sz w:val="22"/>
                <w:szCs w:val="22"/>
                <w:lang w:eastAsia="en-US"/>
              </w:rPr>
              <w:t xml:space="preserve">1.1. Заказчик вправе установить требование об отсутствии в предусмотренном настоящим Федеральным законом </w:t>
            </w:r>
            <w:hyperlink r:id="rId64" w:history="1">
              <w:r w:rsidRPr="00B97A09">
                <w:rPr>
                  <w:rFonts w:eastAsiaTheme="minorHAnsi"/>
                  <w:bCs/>
                  <w:color w:val="0000FF"/>
                  <w:sz w:val="22"/>
                  <w:szCs w:val="22"/>
                  <w:lang w:eastAsia="en-US"/>
                </w:rPr>
                <w:t>реестре</w:t>
              </w:r>
            </w:hyperlink>
            <w:r w:rsidRPr="00B97A09">
              <w:rPr>
                <w:rFonts w:eastAsiaTheme="minorHAnsi"/>
                <w:bCs/>
                <w:sz w:val="22"/>
                <w:szCs w:val="22"/>
                <w:lang w:eastAsia="en-US"/>
              </w:rPr>
              <w:t xml:space="preserve">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r>
    </w:tbl>
    <w:p w:rsidR="0080399B" w:rsidRPr="00452E87" w:rsidRDefault="0080399B" w:rsidP="0077501E">
      <w:pPr>
        <w:pStyle w:val="aa"/>
        <w:widowControl w:val="0"/>
        <w:numPr>
          <w:ilvl w:val="0"/>
          <w:numId w:val="19"/>
        </w:numPr>
        <w:autoSpaceDE w:val="0"/>
        <w:autoSpaceDN w:val="0"/>
        <w:adjustRightInd w:val="0"/>
        <w:ind w:left="0" w:firstLine="709"/>
        <w:jc w:val="both"/>
        <w:rPr>
          <w:rFonts w:eastAsia="Arial Unicode MS"/>
          <w:sz w:val="22"/>
          <w:szCs w:val="22"/>
        </w:rPr>
      </w:pPr>
      <w:r w:rsidRPr="00452E87">
        <w:rPr>
          <w:rFonts w:eastAsia="Arial Unicode MS"/>
          <w:b/>
          <w:sz w:val="22"/>
          <w:szCs w:val="22"/>
        </w:rPr>
        <w:lastRenderedPageBreak/>
        <w:t xml:space="preserve">требования к содержанию, составу заявки на участие в таком аукционе в соответствии с </w:t>
      </w:r>
      <w:hyperlink w:anchor="Par1054" w:history="1">
        <w:r w:rsidRPr="00452E87">
          <w:rPr>
            <w:rFonts w:eastAsia="Arial Unicode MS"/>
            <w:b/>
            <w:sz w:val="22"/>
            <w:szCs w:val="22"/>
          </w:rPr>
          <w:t>частями 3</w:t>
        </w:r>
      </w:hyperlink>
      <w:r w:rsidRPr="00452E87">
        <w:rPr>
          <w:rFonts w:eastAsia="Arial Unicode MS"/>
          <w:b/>
          <w:sz w:val="22"/>
          <w:szCs w:val="22"/>
        </w:rPr>
        <w:t xml:space="preserve"> - </w:t>
      </w:r>
      <w:hyperlink w:anchor="Par1070" w:history="1">
        <w:r w:rsidRPr="00452E87">
          <w:rPr>
            <w:rFonts w:eastAsia="Arial Unicode MS"/>
            <w:b/>
            <w:sz w:val="22"/>
            <w:szCs w:val="22"/>
          </w:rPr>
          <w:t>6 статьи 66</w:t>
        </w:r>
      </w:hyperlink>
      <w:r w:rsidRPr="00452E87">
        <w:rPr>
          <w:rFonts w:eastAsia="Arial Unicode MS"/>
          <w:b/>
          <w:sz w:val="22"/>
          <w:szCs w:val="22"/>
        </w:rPr>
        <w:t xml:space="preserve"> Федерального закона 44-ФЗ и инструкция по заполнению заявки: </w:t>
      </w:r>
    </w:p>
    <w:p w:rsidR="00CD47CD" w:rsidRPr="00CD47CD" w:rsidRDefault="00CD47CD" w:rsidP="00CD47CD">
      <w:pPr>
        <w:pStyle w:val="aa"/>
        <w:autoSpaceDE w:val="0"/>
        <w:autoSpaceDN w:val="0"/>
        <w:adjustRightInd w:val="0"/>
        <w:ind w:left="0"/>
        <w:jc w:val="both"/>
        <w:rPr>
          <w:rFonts w:eastAsiaTheme="minorHAnsi"/>
          <w:bCs/>
          <w:sz w:val="22"/>
          <w:szCs w:val="22"/>
          <w:lang w:eastAsia="en-US"/>
        </w:rPr>
      </w:pPr>
      <w:bookmarkStart w:id="1" w:name="Par1352"/>
      <w:bookmarkEnd w:id="1"/>
      <w:r w:rsidRPr="00CD47CD">
        <w:rPr>
          <w:rFonts w:eastAsiaTheme="minorHAnsi"/>
          <w:bCs/>
          <w:sz w:val="22"/>
          <w:szCs w:val="22"/>
          <w:lang w:eastAsia="en-US"/>
        </w:rPr>
        <w:t>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w:t>
      </w:r>
    </w:p>
    <w:p w:rsidR="00CD47CD" w:rsidRPr="00CD47CD" w:rsidRDefault="00CD47CD" w:rsidP="00CD47CD">
      <w:pPr>
        <w:pStyle w:val="aa"/>
        <w:autoSpaceDE w:val="0"/>
        <w:autoSpaceDN w:val="0"/>
        <w:adjustRightInd w:val="0"/>
        <w:ind w:left="0"/>
        <w:jc w:val="both"/>
        <w:rPr>
          <w:rFonts w:eastAsiaTheme="minorHAnsi"/>
          <w:bCs/>
          <w:sz w:val="22"/>
          <w:szCs w:val="22"/>
          <w:lang w:eastAsia="en-US"/>
        </w:rPr>
      </w:pPr>
      <w:r w:rsidRPr="00CD47CD">
        <w:rPr>
          <w:rFonts w:eastAsiaTheme="minorHAnsi"/>
          <w:bCs/>
          <w:sz w:val="22"/>
          <w:szCs w:val="22"/>
          <w:lang w:eastAsia="en-US"/>
        </w:rPr>
        <w:t xml:space="preserve">(в ред. Федерального </w:t>
      </w:r>
      <w:hyperlink r:id="rId65" w:history="1">
        <w:r w:rsidRPr="00CD47CD">
          <w:rPr>
            <w:rFonts w:eastAsiaTheme="minorHAnsi"/>
            <w:bCs/>
            <w:color w:val="0000FF"/>
            <w:sz w:val="22"/>
            <w:szCs w:val="22"/>
            <w:lang w:eastAsia="en-US"/>
          </w:rPr>
          <w:t>закона</w:t>
        </w:r>
      </w:hyperlink>
      <w:r w:rsidRPr="00CD47CD">
        <w:rPr>
          <w:rFonts w:eastAsiaTheme="minorHAnsi"/>
          <w:bCs/>
          <w:sz w:val="22"/>
          <w:szCs w:val="22"/>
          <w:lang w:eastAsia="en-US"/>
        </w:rPr>
        <w:t xml:space="preserve"> от 31.12.2017 N 504-ФЗ)</w:t>
      </w:r>
    </w:p>
    <w:p w:rsidR="00CD47CD" w:rsidRPr="00CD47CD" w:rsidRDefault="00CD47CD" w:rsidP="00CD47CD">
      <w:pPr>
        <w:pStyle w:val="aa"/>
        <w:autoSpaceDE w:val="0"/>
        <w:autoSpaceDN w:val="0"/>
        <w:adjustRightInd w:val="0"/>
        <w:spacing w:before="220"/>
        <w:ind w:left="0"/>
        <w:jc w:val="both"/>
        <w:rPr>
          <w:rFonts w:eastAsiaTheme="minorHAnsi"/>
          <w:bCs/>
          <w:sz w:val="22"/>
          <w:szCs w:val="22"/>
          <w:lang w:eastAsia="en-US"/>
        </w:rPr>
      </w:pPr>
      <w:r w:rsidRPr="00CD47CD">
        <w:rPr>
          <w:rFonts w:eastAsiaTheme="minorHAnsi"/>
          <w:bCs/>
          <w:sz w:val="22"/>
          <w:szCs w:val="22"/>
          <w:lang w:eastAsia="en-US"/>
        </w:rPr>
        <w:t>2. Заявка на участие в электронном аукционе состоит из двух частей.</w:t>
      </w:r>
    </w:p>
    <w:p w:rsidR="00CD47CD" w:rsidRPr="00CD47CD" w:rsidRDefault="00CD47CD" w:rsidP="00CD47CD">
      <w:pPr>
        <w:pStyle w:val="aa"/>
        <w:autoSpaceDE w:val="0"/>
        <w:autoSpaceDN w:val="0"/>
        <w:adjustRightInd w:val="0"/>
        <w:spacing w:before="220"/>
        <w:ind w:left="0"/>
        <w:jc w:val="both"/>
        <w:rPr>
          <w:rFonts w:eastAsiaTheme="minorHAnsi"/>
          <w:bCs/>
          <w:sz w:val="22"/>
          <w:szCs w:val="22"/>
          <w:lang w:eastAsia="en-US"/>
        </w:rPr>
      </w:pPr>
      <w:r w:rsidRPr="00CD47CD">
        <w:rPr>
          <w:rFonts w:eastAsiaTheme="minorHAnsi"/>
          <w:bCs/>
          <w:sz w:val="22"/>
          <w:szCs w:val="22"/>
          <w:lang w:eastAsia="en-US"/>
        </w:rPr>
        <w:t>3. Первая часть заявки на участие в электронном аукционе должна содержать:</w:t>
      </w:r>
    </w:p>
    <w:p w:rsidR="00CD47CD" w:rsidRPr="00CD47CD" w:rsidRDefault="00CD47CD" w:rsidP="00CD47CD">
      <w:pPr>
        <w:pStyle w:val="aa"/>
        <w:autoSpaceDE w:val="0"/>
        <w:autoSpaceDN w:val="0"/>
        <w:adjustRightInd w:val="0"/>
        <w:spacing w:before="220"/>
        <w:ind w:left="0"/>
        <w:jc w:val="both"/>
        <w:rPr>
          <w:rFonts w:eastAsiaTheme="minorHAnsi"/>
          <w:bCs/>
          <w:sz w:val="22"/>
          <w:szCs w:val="22"/>
          <w:lang w:eastAsia="en-US"/>
        </w:rPr>
      </w:pPr>
      <w:r w:rsidRPr="00CD47CD">
        <w:rPr>
          <w:rFonts w:eastAsiaTheme="minorHAnsi"/>
          <w:bCs/>
          <w:sz w:val="22"/>
          <w:szCs w:val="22"/>
          <w:lang w:eastAsia="en-US"/>
        </w:rPr>
        <w:t>1) согласие участника электронного аукциона на поставку товара, выполнение работы или оказание услуги на условиях, предусмотренных документацией об электронном аукционе и не подлежащих изменению по результатам проведения электронного аукциона (такое согласие дается с применением программно-аппаратных средств электронной площадки);</w:t>
      </w:r>
    </w:p>
    <w:p w:rsidR="00CD47CD" w:rsidRPr="00CD47CD" w:rsidRDefault="00CD47CD" w:rsidP="00CD47CD">
      <w:pPr>
        <w:pStyle w:val="aa"/>
        <w:autoSpaceDE w:val="0"/>
        <w:autoSpaceDN w:val="0"/>
        <w:adjustRightInd w:val="0"/>
        <w:spacing w:before="220"/>
        <w:ind w:left="0"/>
        <w:jc w:val="both"/>
        <w:rPr>
          <w:rFonts w:eastAsiaTheme="minorHAnsi"/>
          <w:bCs/>
          <w:sz w:val="22"/>
          <w:szCs w:val="22"/>
          <w:lang w:eastAsia="en-US"/>
        </w:rPr>
      </w:pPr>
      <w:r w:rsidRPr="00CD47CD">
        <w:rPr>
          <w:rFonts w:eastAsiaTheme="minorHAnsi"/>
          <w:bCs/>
          <w:sz w:val="22"/>
          <w:szCs w:val="22"/>
          <w:lang w:eastAsia="en-US"/>
        </w:rPr>
        <w:t>2) при осуществлении закупки товара или закупки работы, услуги, для выполнения, оказания которых используется товар:</w:t>
      </w:r>
    </w:p>
    <w:p w:rsidR="00CD47CD" w:rsidRPr="00CD47CD" w:rsidRDefault="00CD47CD" w:rsidP="00CD47CD">
      <w:pPr>
        <w:pStyle w:val="aa"/>
        <w:autoSpaceDE w:val="0"/>
        <w:autoSpaceDN w:val="0"/>
        <w:adjustRightInd w:val="0"/>
        <w:spacing w:before="220"/>
        <w:ind w:left="0"/>
        <w:jc w:val="both"/>
        <w:rPr>
          <w:rFonts w:eastAsiaTheme="minorHAnsi"/>
          <w:bCs/>
          <w:sz w:val="22"/>
          <w:szCs w:val="22"/>
          <w:lang w:eastAsia="en-US"/>
        </w:rPr>
      </w:pPr>
      <w:r w:rsidRPr="00CD47CD">
        <w:rPr>
          <w:rFonts w:eastAsiaTheme="minorHAnsi"/>
          <w:bCs/>
          <w:sz w:val="22"/>
          <w:szCs w:val="22"/>
          <w:lang w:eastAsia="en-US"/>
        </w:rPr>
        <w:t xml:space="preserve">а) наименование страны происхождения товара (в случае установления заказчиком в извещении о проведении электронного аукциона, документации об электронном аукционе условий, запретов, ограничений допуска товаров, происходящих из иностранного государства или группы иностранных государств, в соответствии со </w:t>
      </w:r>
      <w:hyperlink r:id="rId66" w:history="1">
        <w:r w:rsidRPr="00CD47CD">
          <w:rPr>
            <w:rFonts w:eastAsiaTheme="minorHAnsi"/>
            <w:bCs/>
            <w:color w:val="0000FF"/>
            <w:sz w:val="22"/>
            <w:szCs w:val="22"/>
            <w:lang w:eastAsia="en-US"/>
          </w:rPr>
          <w:t>статьей 14</w:t>
        </w:r>
      </w:hyperlink>
      <w:r w:rsidRPr="00CD47CD">
        <w:rPr>
          <w:rFonts w:eastAsiaTheme="minorHAnsi"/>
          <w:bCs/>
          <w:sz w:val="22"/>
          <w:szCs w:val="22"/>
          <w:lang w:eastAsia="en-US"/>
        </w:rPr>
        <w:t xml:space="preserve"> настоящего Федерального закона);</w:t>
      </w:r>
    </w:p>
    <w:p w:rsidR="00CD47CD" w:rsidRPr="00CD47CD" w:rsidRDefault="00CD47CD" w:rsidP="00CD47CD">
      <w:pPr>
        <w:pStyle w:val="aa"/>
        <w:autoSpaceDE w:val="0"/>
        <w:autoSpaceDN w:val="0"/>
        <w:adjustRightInd w:val="0"/>
        <w:spacing w:before="220"/>
        <w:ind w:left="0"/>
        <w:jc w:val="both"/>
        <w:rPr>
          <w:rFonts w:eastAsiaTheme="minorHAnsi"/>
          <w:bCs/>
          <w:sz w:val="22"/>
          <w:szCs w:val="22"/>
          <w:lang w:eastAsia="en-US"/>
        </w:rPr>
      </w:pPr>
      <w:r w:rsidRPr="00CD47CD">
        <w:rPr>
          <w:rFonts w:eastAsiaTheme="minorHAnsi"/>
          <w:bCs/>
          <w:sz w:val="22"/>
          <w:szCs w:val="22"/>
          <w:lang w:eastAsia="en-US"/>
        </w:rPr>
        <w:t>б) конкретные показатели товара, соответствующие значениям, установленным в документации об электронном аукционе, и указание на товарный знак (при наличии). Информация, предусмотренная настоящим подпунктом, включается в заявку на участие в электронном аукционе в случае отсутствия в документации об электронном аукционе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электронном аукционе.</w:t>
      </w:r>
    </w:p>
    <w:p w:rsidR="00CD47CD" w:rsidRPr="00CD47CD" w:rsidRDefault="00CD47CD" w:rsidP="00CD47CD">
      <w:pPr>
        <w:pStyle w:val="aa"/>
        <w:autoSpaceDE w:val="0"/>
        <w:autoSpaceDN w:val="0"/>
        <w:adjustRightInd w:val="0"/>
        <w:ind w:left="0"/>
        <w:jc w:val="both"/>
        <w:rPr>
          <w:rFonts w:eastAsiaTheme="minorHAnsi"/>
          <w:bCs/>
          <w:sz w:val="22"/>
          <w:szCs w:val="22"/>
          <w:lang w:eastAsia="en-US"/>
        </w:rPr>
      </w:pPr>
      <w:r w:rsidRPr="00CD47CD">
        <w:rPr>
          <w:rFonts w:eastAsiaTheme="minorHAnsi"/>
          <w:bCs/>
          <w:sz w:val="22"/>
          <w:szCs w:val="22"/>
          <w:lang w:eastAsia="en-US"/>
        </w:rPr>
        <w:t xml:space="preserve">(часть 3 в ред. Федерального </w:t>
      </w:r>
      <w:hyperlink r:id="rId67" w:history="1">
        <w:r w:rsidRPr="00CD47CD">
          <w:rPr>
            <w:rFonts w:eastAsiaTheme="minorHAnsi"/>
            <w:bCs/>
            <w:color w:val="0000FF"/>
            <w:sz w:val="22"/>
            <w:szCs w:val="22"/>
            <w:lang w:eastAsia="en-US"/>
          </w:rPr>
          <w:t>закона</w:t>
        </w:r>
      </w:hyperlink>
      <w:r w:rsidRPr="00CD47CD">
        <w:rPr>
          <w:rFonts w:eastAsiaTheme="minorHAnsi"/>
          <w:bCs/>
          <w:sz w:val="22"/>
          <w:szCs w:val="22"/>
          <w:lang w:eastAsia="en-US"/>
        </w:rPr>
        <w:t xml:space="preserve"> от 31.12.2017 N 504-ФЗ)</w:t>
      </w:r>
    </w:p>
    <w:p w:rsidR="00CD47CD" w:rsidRPr="00CD47CD" w:rsidRDefault="00CD47CD" w:rsidP="00CD47CD">
      <w:pPr>
        <w:pStyle w:val="aa"/>
        <w:autoSpaceDE w:val="0"/>
        <w:autoSpaceDN w:val="0"/>
        <w:adjustRightInd w:val="0"/>
        <w:spacing w:before="220"/>
        <w:ind w:left="0"/>
        <w:jc w:val="both"/>
        <w:rPr>
          <w:rFonts w:eastAsiaTheme="minorHAnsi"/>
          <w:bCs/>
          <w:sz w:val="22"/>
          <w:szCs w:val="22"/>
          <w:lang w:eastAsia="en-US"/>
        </w:rPr>
      </w:pPr>
      <w:r w:rsidRPr="00CD47CD">
        <w:rPr>
          <w:rFonts w:eastAsiaTheme="minorHAnsi"/>
          <w:bCs/>
          <w:sz w:val="22"/>
          <w:szCs w:val="22"/>
          <w:lang w:eastAsia="en-US"/>
        </w:rPr>
        <w:t xml:space="preserve">4. Первая часть заявки на участие в электронном аукционе, предусмотренная </w:t>
      </w:r>
      <w:hyperlink w:anchor="Par3" w:history="1">
        <w:r w:rsidRPr="00CD47CD">
          <w:rPr>
            <w:rFonts w:eastAsiaTheme="minorHAnsi"/>
            <w:bCs/>
            <w:color w:val="0000FF"/>
            <w:sz w:val="22"/>
            <w:szCs w:val="22"/>
            <w:lang w:eastAsia="en-US"/>
          </w:rPr>
          <w:t>частью 3</w:t>
        </w:r>
      </w:hyperlink>
      <w:r w:rsidRPr="00CD47CD">
        <w:rPr>
          <w:rFonts w:eastAsiaTheme="minorHAnsi"/>
          <w:bCs/>
          <w:sz w:val="22"/>
          <w:szCs w:val="22"/>
          <w:lang w:eastAsia="en-US"/>
        </w:rPr>
        <w:t xml:space="preserve"> настоящей статьи, может содержать эскиз, рисунок, чертеж, фотографию, иное изображение товара, на поставку которого заключается контракт.</w:t>
      </w:r>
    </w:p>
    <w:p w:rsidR="00CD47CD" w:rsidRPr="00CD47CD" w:rsidRDefault="00CD47CD" w:rsidP="00CD47CD">
      <w:pPr>
        <w:pStyle w:val="aa"/>
        <w:autoSpaceDE w:val="0"/>
        <w:autoSpaceDN w:val="0"/>
        <w:adjustRightInd w:val="0"/>
        <w:spacing w:before="220"/>
        <w:ind w:left="0"/>
        <w:jc w:val="both"/>
        <w:rPr>
          <w:rFonts w:eastAsiaTheme="minorHAnsi"/>
          <w:bCs/>
          <w:sz w:val="22"/>
          <w:szCs w:val="22"/>
          <w:lang w:eastAsia="en-US"/>
        </w:rPr>
      </w:pPr>
      <w:bookmarkStart w:id="2" w:name="Par10"/>
      <w:bookmarkEnd w:id="2"/>
      <w:r w:rsidRPr="00CD47CD">
        <w:rPr>
          <w:rFonts w:eastAsiaTheme="minorHAnsi"/>
          <w:bCs/>
          <w:sz w:val="22"/>
          <w:szCs w:val="22"/>
          <w:lang w:eastAsia="en-US"/>
        </w:rPr>
        <w:t>5. Вторая часть заявки на участие в электронном аукционе должна содержать следующие документы и информацию:</w:t>
      </w:r>
    </w:p>
    <w:p w:rsidR="00CD47CD" w:rsidRPr="00CD47CD" w:rsidRDefault="00CD47CD" w:rsidP="00CD47CD">
      <w:pPr>
        <w:pStyle w:val="aa"/>
        <w:autoSpaceDE w:val="0"/>
        <w:autoSpaceDN w:val="0"/>
        <w:adjustRightInd w:val="0"/>
        <w:spacing w:before="220"/>
        <w:ind w:left="0"/>
        <w:jc w:val="both"/>
        <w:rPr>
          <w:rFonts w:eastAsiaTheme="minorHAnsi"/>
          <w:bCs/>
          <w:sz w:val="22"/>
          <w:szCs w:val="22"/>
          <w:lang w:eastAsia="en-US"/>
        </w:rPr>
      </w:pPr>
      <w:r w:rsidRPr="00CD47CD">
        <w:rPr>
          <w:rFonts w:eastAsiaTheme="minorHAnsi"/>
          <w:bCs/>
          <w:sz w:val="22"/>
          <w:szCs w:val="22"/>
          <w:lang w:eastAsia="en-US"/>
        </w:rPr>
        <w:lastRenderedPageBreak/>
        <w:t>1) наименование, фирменное наименование (при наличии), место нахождения (для юридического лица), 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rsidR="00CD47CD" w:rsidRPr="00CD47CD" w:rsidRDefault="00CD47CD" w:rsidP="00CD47CD">
      <w:pPr>
        <w:pStyle w:val="aa"/>
        <w:autoSpaceDE w:val="0"/>
        <w:autoSpaceDN w:val="0"/>
        <w:adjustRightInd w:val="0"/>
        <w:ind w:left="0"/>
        <w:jc w:val="both"/>
        <w:rPr>
          <w:rFonts w:eastAsiaTheme="minorHAnsi"/>
          <w:bCs/>
          <w:sz w:val="22"/>
          <w:szCs w:val="22"/>
          <w:lang w:eastAsia="en-US"/>
        </w:rPr>
      </w:pPr>
      <w:r w:rsidRPr="00CD47CD">
        <w:rPr>
          <w:rFonts w:eastAsiaTheme="minorHAnsi"/>
          <w:bCs/>
          <w:sz w:val="22"/>
          <w:szCs w:val="22"/>
          <w:lang w:eastAsia="en-US"/>
        </w:rPr>
        <w:t xml:space="preserve">(в ред. Федеральных законов от 28.12.2013 </w:t>
      </w:r>
      <w:hyperlink r:id="rId68" w:history="1">
        <w:r w:rsidRPr="00CD47CD">
          <w:rPr>
            <w:rFonts w:eastAsiaTheme="minorHAnsi"/>
            <w:bCs/>
            <w:color w:val="0000FF"/>
            <w:sz w:val="22"/>
            <w:szCs w:val="22"/>
            <w:lang w:eastAsia="en-US"/>
          </w:rPr>
          <w:t>N 396-ФЗ</w:t>
        </w:r>
      </w:hyperlink>
      <w:r w:rsidRPr="00CD47CD">
        <w:rPr>
          <w:rFonts w:eastAsiaTheme="minorHAnsi"/>
          <w:bCs/>
          <w:sz w:val="22"/>
          <w:szCs w:val="22"/>
          <w:lang w:eastAsia="en-US"/>
        </w:rPr>
        <w:t xml:space="preserve">, от 04.06.2014 </w:t>
      </w:r>
      <w:hyperlink r:id="rId69" w:history="1">
        <w:r w:rsidRPr="00CD47CD">
          <w:rPr>
            <w:rFonts w:eastAsiaTheme="minorHAnsi"/>
            <w:bCs/>
            <w:color w:val="0000FF"/>
            <w:sz w:val="22"/>
            <w:szCs w:val="22"/>
            <w:lang w:eastAsia="en-US"/>
          </w:rPr>
          <w:t>N 140-ФЗ</w:t>
        </w:r>
      </w:hyperlink>
      <w:r w:rsidRPr="00CD47CD">
        <w:rPr>
          <w:rFonts w:eastAsiaTheme="minorHAnsi"/>
          <w:bCs/>
          <w:sz w:val="22"/>
          <w:szCs w:val="22"/>
          <w:lang w:eastAsia="en-US"/>
        </w:rPr>
        <w:t xml:space="preserve">, от 31.12.2017 </w:t>
      </w:r>
      <w:hyperlink r:id="rId70" w:history="1">
        <w:r w:rsidRPr="00CD47CD">
          <w:rPr>
            <w:rFonts w:eastAsiaTheme="minorHAnsi"/>
            <w:bCs/>
            <w:color w:val="0000FF"/>
            <w:sz w:val="22"/>
            <w:szCs w:val="22"/>
            <w:lang w:eastAsia="en-US"/>
          </w:rPr>
          <w:t>N 504-ФЗ</w:t>
        </w:r>
      </w:hyperlink>
      <w:r w:rsidRPr="00CD47CD">
        <w:rPr>
          <w:rFonts w:eastAsiaTheme="minorHAnsi"/>
          <w:bCs/>
          <w:sz w:val="22"/>
          <w:szCs w:val="22"/>
          <w:lang w:eastAsia="en-US"/>
        </w:rPr>
        <w:t>)</w:t>
      </w:r>
    </w:p>
    <w:p w:rsidR="00CD47CD" w:rsidRPr="00CD47CD" w:rsidRDefault="00CD47CD" w:rsidP="00CD47CD">
      <w:pPr>
        <w:pStyle w:val="aa"/>
        <w:autoSpaceDE w:val="0"/>
        <w:autoSpaceDN w:val="0"/>
        <w:adjustRightInd w:val="0"/>
        <w:spacing w:before="220"/>
        <w:ind w:left="0"/>
        <w:jc w:val="both"/>
        <w:rPr>
          <w:rFonts w:eastAsiaTheme="minorHAnsi"/>
          <w:bCs/>
          <w:sz w:val="22"/>
          <w:szCs w:val="22"/>
          <w:lang w:eastAsia="en-US"/>
        </w:rPr>
      </w:pPr>
      <w:r w:rsidRPr="00CD47CD">
        <w:rPr>
          <w:rFonts w:eastAsiaTheme="minorHAnsi"/>
          <w:bCs/>
          <w:sz w:val="22"/>
          <w:szCs w:val="22"/>
          <w:lang w:eastAsia="en-US"/>
        </w:rPr>
        <w:t xml:space="preserve">2) документы, подтверждающие соответствие участника такого аукциона требованиям, установленным </w:t>
      </w:r>
      <w:hyperlink r:id="rId71" w:history="1">
        <w:r w:rsidRPr="00CD47CD">
          <w:rPr>
            <w:rFonts w:eastAsiaTheme="minorHAnsi"/>
            <w:bCs/>
            <w:color w:val="0000FF"/>
            <w:sz w:val="22"/>
            <w:szCs w:val="22"/>
            <w:lang w:eastAsia="en-US"/>
          </w:rPr>
          <w:t>пунктом 1 части 1</w:t>
        </w:r>
      </w:hyperlink>
      <w:r w:rsidRPr="00CD47CD">
        <w:rPr>
          <w:rFonts w:eastAsiaTheme="minorHAnsi"/>
          <w:bCs/>
          <w:sz w:val="22"/>
          <w:szCs w:val="22"/>
          <w:lang w:eastAsia="en-US"/>
        </w:rPr>
        <w:t xml:space="preserve">, </w:t>
      </w:r>
      <w:hyperlink r:id="rId72" w:history="1">
        <w:r w:rsidRPr="00CD47CD">
          <w:rPr>
            <w:rFonts w:eastAsiaTheme="minorHAnsi"/>
            <w:bCs/>
            <w:color w:val="0000FF"/>
            <w:sz w:val="22"/>
            <w:szCs w:val="22"/>
            <w:lang w:eastAsia="en-US"/>
          </w:rPr>
          <w:t>частями 2</w:t>
        </w:r>
      </w:hyperlink>
      <w:r w:rsidRPr="00CD47CD">
        <w:rPr>
          <w:rFonts w:eastAsiaTheme="minorHAnsi"/>
          <w:bCs/>
          <w:sz w:val="22"/>
          <w:szCs w:val="22"/>
          <w:lang w:eastAsia="en-US"/>
        </w:rPr>
        <w:t xml:space="preserve"> и </w:t>
      </w:r>
      <w:hyperlink r:id="rId73" w:history="1">
        <w:r w:rsidRPr="00CD47CD">
          <w:rPr>
            <w:rFonts w:eastAsiaTheme="minorHAnsi"/>
            <w:bCs/>
            <w:color w:val="0000FF"/>
            <w:sz w:val="22"/>
            <w:szCs w:val="22"/>
            <w:lang w:eastAsia="en-US"/>
          </w:rPr>
          <w:t>2.1 статьи 31</w:t>
        </w:r>
      </w:hyperlink>
      <w:r w:rsidRPr="00CD47CD">
        <w:rPr>
          <w:rFonts w:eastAsiaTheme="minorHAnsi"/>
          <w:bCs/>
          <w:sz w:val="22"/>
          <w:szCs w:val="22"/>
          <w:lang w:eastAsia="en-US"/>
        </w:rPr>
        <w:t xml:space="preserve"> (при наличии таких требований) настоящего Федерального закона, или копии этих документов, а также декларация о соответствии участника такого аукциона требованиям, установленным </w:t>
      </w:r>
      <w:hyperlink r:id="rId74" w:history="1">
        <w:r w:rsidRPr="00CD47CD">
          <w:rPr>
            <w:rFonts w:eastAsiaTheme="minorHAnsi"/>
            <w:bCs/>
            <w:color w:val="0000FF"/>
            <w:sz w:val="22"/>
            <w:szCs w:val="22"/>
            <w:lang w:eastAsia="en-US"/>
          </w:rPr>
          <w:t>пунктами 3</w:t>
        </w:r>
      </w:hyperlink>
      <w:r w:rsidRPr="00CD47CD">
        <w:rPr>
          <w:rFonts w:eastAsiaTheme="minorHAnsi"/>
          <w:bCs/>
          <w:sz w:val="22"/>
          <w:szCs w:val="22"/>
          <w:lang w:eastAsia="en-US"/>
        </w:rPr>
        <w:t xml:space="preserve"> - </w:t>
      </w:r>
      <w:hyperlink r:id="rId75" w:history="1">
        <w:r w:rsidRPr="00CD47CD">
          <w:rPr>
            <w:rFonts w:eastAsiaTheme="minorHAnsi"/>
            <w:bCs/>
            <w:color w:val="0000FF"/>
            <w:sz w:val="22"/>
            <w:szCs w:val="22"/>
            <w:lang w:eastAsia="en-US"/>
          </w:rPr>
          <w:t>9 части 1 статьи 31</w:t>
        </w:r>
      </w:hyperlink>
      <w:r w:rsidRPr="00CD47CD">
        <w:rPr>
          <w:rFonts w:eastAsiaTheme="minorHAnsi"/>
          <w:bCs/>
          <w:sz w:val="22"/>
          <w:szCs w:val="22"/>
          <w:lang w:eastAsia="en-US"/>
        </w:rPr>
        <w:t xml:space="preserve"> настоящего Федерального закона (указанная декларация предоставляется с использованием программно-аппаратных средств электронной площадки);</w:t>
      </w:r>
    </w:p>
    <w:p w:rsidR="00CD47CD" w:rsidRPr="00CD47CD" w:rsidRDefault="00CD47CD" w:rsidP="00CD47CD">
      <w:pPr>
        <w:pStyle w:val="aa"/>
        <w:autoSpaceDE w:val="0"/>
        <w:autoSpaceDN w:val="0"/>
        <w:adjustRightInd w:val="0"/>
        <w:ind w:left="0"/>
        <w:jc w:val="both"/>
        <w:rPr>
          <w:rFonts w:eastAsiaTheme="minorHAnsi"/>
          <w:bCs/>
          <w:sz w:val="22"/>
          <w:szCs w:val="22"/>
          <w:lang w:eastAsia="en-US"/>
        </w:rPr>
      </w:pPr>
      <w:r w:rsidRPr="00CD47CD">
        <w:rPr>
          <w:rFonts w:eastAsiaTheme="minorHAnsi"/>
          <w:bCs/>
          <w:sz w:val="22"/>
          <w:szCs w:val="22"/>
          <w:lang w:eastAsia="en-US"/>
        </w:rPr>
        <w:t xml:space="preserve">(в ред. Федеральных законов от 28.12.2013 </w:t>
      </w:r>
      <w:hyperlink r:id="rId76" w:history="1">
        <w:r w:rsidRPr="00CD47CD">
          <w:rPr>
            <w:rFonts w:eastAsiaTheme="minorHAnsi"/>
            <w:bCs/>
            <w:color w:val="0000FF"/>
            <w:sz w:val="22"/>
            <w:szCs w:val="22"/>
            <w:lang w:eastAsia="en-US"/>
          </w:rPr>
          <w:t>N 396-ФЗ</w:t>
        </w:r>
      </w:hyperlink>
      <w:r w:rsidRPr="00CD47CD">
        <w:rPr>
          <w:rFonts w:eastAsiaTheme="minorHAnsi"/>
          <w:bCs/>
          <w:sz w:val="22"/>
          <w:szCs w:val="22"/>
          <w:lang w:eastAsia="en-US"/>
        </w:rPr>
        <w:t xml:space="preserve">, от 04.06.2014 </w:t>
      </w:r>
      <w:hyperlink r:id="rId77" w:history="1">
        <w:r w:rsidRPr="00CD47CD">
          <w:rPr>
            <w:rFonts w:eastAsiaTheme="minorHAnsi"/>
            <w:bCs/>
            <w:color w:val="0000FF"/>
            <w:sz w:val="22"/>
            <w:szCs w:val="22"/>
            <w:lang w:eastAsia="en-US"/>
          </w:rPr>
          <w:t>N 140-ФЗ</w:t>
        </w:r>
      </w:hyperlink>
      <w:r w:rsidRPr="00CD47CD">
        <w:rPr>
          <w:rFonts w:eastAsiaTheme="minorHAnsi"/>
          <w:bCs/>
          <w:sz w:val="22"/>
          <w:szCs w:val="22"/>
          <w:lang w:eastAsia="en-US"/>
        </w:rPr>
        <w:t xml:space="preserve">, от 29.06.2015 </w:t>
      </w:r>
      <w:hyperlink r:id="rId78" w:history="1">
        <w:r w:rsidRPr="00CD47CD">
          <w:rPr>
            <w:rFonts w:eastAsiaTheme="minorHAnsi"/>
            <w:bCs/>
            <w:color w:val="0000FF"/>
            <w:sz w:val="22"/>
            <w:szCs w:val="22"/>
            <w:lang w:eastAsia="en-US"/>
          </w:rPr>
          <w:t>N 210-ФЗ</w:t>
        </w:r>
      </w:hyperlink>
      <w:r w:rsidRPr="00CD47CD">
        <w:rPr>
          <w:rFonts w:eastAsiaTheme="minorHAnsi"/>
          <w:bCs/>
          <w:sz w:val="22"/>
          <w:szCs w:val="22"/>
          <w:lang w:eastAsia="en-US"/>
        </w:rPr>
        <w:t xml:space="preserve">, от 31.12.2017 </w:t>
      </w:r>
      <w:hyperlink r:id="rId79" w:history="1">
        <w:r w:rsidRPr="00CD47CD">
          <w:rPr>
            <w:rFonts w:eastAsiaTheme="minorHAnsi"/>
            <w:bCs/>
            <w:color w:val="0000FF"/>
            <w:sz w:val="22"/>
            <w:szCs w:val="22"/>
            <w:lang w:eastAsia="en-US"/>
          </w:rPr>
          <w:t>N 504-ФЗ</w:t>
        </w:r>
      </w:hyperlink>
      <w:r w:rsidRPr="00CD47CD">
        <w:rPr>
          <w:rFonts w:eastAsiaTheme="minorHAnsi"/>
          <w:bCs/>
          <w:sz w:val="22"/>
          <w:szCs w:val="22"/>
          <w:lang w:eastAsia="en-US"/>
        </w:rPr>
        <w:t>)</w:t>
      </w:r>
    </w:p>
    <w:p w:rsidR="00CD47CD" w:rsidRPr="00CD47CD" w:rsidRDefault="00CD47CD" w:rsidP="00CD47CD">
      <w:pPr>
        <w:pStyle w:val="aa"/>
        <w:autoSpaceDE w:val="0"/>
        <w:autoSpaceDN w:val="0"/>
        <w:adjustRightInd w:val="0"/>
        <w:spacing w:before="220"/>
        <w:ind w:left="0"/>
        <w:jc w:val="both"/>
        <w:rPr>
          <w:rFonts w:eastAsiaTheme="minorHAnsi"/>
          <w:bCs/>
          <w:sz w:val="22"/>
          <w:szCs w:val="22"/>
          <w:lang w:eastAsia="en-US"/>
        </w:rPr>
      </w:pPr>
      <w:r w:rsidRPr="00CD47CD">
        <w:rPr>
          <w:rFonts w:eastAsiaTheme="minorHAnsi"/>
          <w:bCs/>
          <w:sz w:val="22"/>
          <w:szCs w:val="22"/>
          <w:lang w:eastAsia="en-US"/>
        </w:rPr>
        <w:t>3)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документацией об электронном аукционе.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D47CD" w:rsidRPr="00CD47CD" w:rsidRDefault="00CD47CD" w:rsidP="00CD47CD">
      <w:pPr>
        <w:pStyle w:val="aa"/>
        <w:autoSpaceDE w:val="0"/>
        <w:autoSpaceDN w:val="0"/>
        <w:adjustRightInd w:val="0"/>
        <w:ind w:left="0"/>
        <w:jc w:val="both"/>
        <w:rPr>
          <w:rFonts w:eastAsiaTheme="minorHAnsi"/>
          <w:bCs/>
          <w:sz w:val="22"/>
          <w:szCs w:val="22"/>
          <w:lang w:eastAsia="en-US"/>
        </w:rPr>
      </w:pPr>
      <w:r w:rsidRPr="00CD47CD">
        <w:rPr>
          <w:rFonts w:eastAsiaTheme="minorHAnsi"/>
          <w:bCs/>
          <w:sz w:val="22"/>
          <w:szCs w:val="22"/>
          <w:lang w:eastAsia="en-US"/>
        </w:rPr>
        <w:t xml:space="preserve">(в ред. Федерального </w:t>
      </w:r>
      <w:hyperlink r:id="rId80" w:history="1">
        <w:r w:rsidRPr="00CD47CD">
          <w:rPr>
            <w:rFonts w:eastAsiaTheme="minorHAnsi"/>
            <w:bCs/>
            <w:color w:val="0000FF"/>
            <w:sz w:val="22"/>
            <w:szCs w:val="22"/>
            <w:lang w:eastAsia="en-US"/>
          </w:rPr>
          <w:t>закона</w:t>
        </w:r>
      </w:hyperlink>
      <w:r w:rsidRPr="00CD47CD">
        <w:rPr>
          <w:rFonts w:eastAsiaTheme="minorHAnsi"/>
          <w:bCs/>
          <w:sz w:val="22"/>
          <w:szCs w:val="22"/>
          <w:lang w:eastAsia="en-US"/>
        </w:rPr>
        <w:t xml:space="preserve"> от 04.06.2014 N 140-ФЗ)</w:t>
      </w:r>
    </w:p>
    <w:p w:rsidR="00CD47CD" w:rsidRPr="00CD47CD" w:rsidRDefault="00CD47CD" w:rsidP="00CD47CD">
      <w:pPr>
        <w:pStyle w:val="aa"/>
        <w:autoSpaceDE w:val="0"/>
        <w:autoSpaceDN w:val="0"/>
        <w:adjustRightInd w:val="0"/>
        <w:spacing w:before="220"/>
        <w:ind w:left="0"/>
        <w:jc w:val="both"/>
        <w:rPr>
          <w:rFonts w:eastAsiaTheme="minorHAnsi"/>
          <w:bCs/>
          <w:sz w:val="22"/>
          <w:szCs w:val="22"/>
          <w:lang w:eastAsia="en-US"/>
        </w:rPr>
      </w:pPr>
      <w:r w:rsidRPr="00CD47CD">
        <w:rPr>
          <w:rFonts w:eastAsiaTheme="minorHAnsi"/>
          <w:bCs/>
          <w:sz w:val="22"/>
          <w:szCs w:val="22"/>
          <w:lang w:eastAsia="en-US"/>
        </w:rPr>
        <w:t>4)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p w:rsidR="00CD47CD" w:rsidRPr="00CD47CD" w:rsidRDefault="00CD47CD" w:rsidP="00CD47CD">
      <w:pPr>
        <w:pStyle w:val="aa"/>
        <w:autoSpaceDE w:val="0"/>
        <w:autoSpaceDN w:val="0"/>
        <w:adjustRightInd w:val="0"/>
        <w:spacing w:before="220"/>
        <w:ind w:left="0"/>
        <w:jc w:val="both"/>
        <w:rPr>
          <w:rFonts w:eastAsiaTheme="minorHAnsi"/>
          <w:bCs/>
          <w:sz w:val="22"/>
          <w:szCs w:val="22"/>
          <w:lang w:eastAsia="en-US"/>
        </w:rPr>
      </w:pPr>
      <w:r w:rsidRPr="00CD47CD">
        <w:rPr>
          <w:rFonts w:eastAsiaTheme="minorHAnsi"/>
          <w:bCs/>
          <w:sz w:val="22"/>
          <w:szCs w:val="22"/>
          <w:lang w:eastAsia="en-US"/>
        </w:rPr>
        <w:t xml:space="preserve">5) документы, подтверждающие право участника электронного аукциона на получение преимуществ в соответствии со </w:t>
      </w:r>
      <w:hyperlink r:id="rId81" w:history="1">
        <w:r w:rsidRPr="00CD47CD">
          <w:rPr>
            <w:rFonts w:eastAsiaTheme="minorHAnsi"/>
            <w:bCs/>
            <w:color w:val="0000FF"/>
            <w:sz w:val="22"/>
            <w:szCs w:val="22"/>
            <w:lang w:eastAsia="en-US"/>
          </w:rPr>
          <w:t>статьями 28</w:t>
        </w:r>
      </w:hyperlink>
      <w:r w:rsidRPr="00CD47CD">
        <w:rPr>
          <w:rFonts w:eastAsiaTheme="minorHAnsi"/>
          <w:bCs/>
          <w:sz w:val="22"/>
          <w:szCs w:val="22"/>
          <w:lang w:eastAsia="en-US"/>
        </w:rPr>
        <w:t xml:space="preserve"> и </w:t>
      </w:r>
      <w:hyperlink r:id="rId82" w:history="1">
        <w:r w:rsidRPr="00CD47CD">
          <w:rPr>
            <w:rFonts w:eastAsiaTheme="minorHAnsi"/>
            <w:bCs/>
            <w:color w:val="0000FF"/>
            <w:sz w:val="22"/>
            <w:szCs w:val="22"/>
            <w:lang w:eastAsia="en-US"/>
          </w:rPr>
          <w:t>29</w:t>
        </w:r>
      </w:hyperlink>
      <w:r w:rsidRPr="00CD47CD">
        <w:rPr>
          <w:rFonts w:eastAsiaTheme="minorHAnsi"/>
          <w:bCs/>
          <w:sz w:val="22"/>
          <w:szCs w:val="22"/>
          <w:lang w:eastAsia="en-US"/>
        </w:rPr>
        <w:t xml:space="preserve"> настоящего Федерального закона (в случае, если участник электронного аукциона заявил о получении указанных преимуществ), или копии таких документов;</w:t>
      </w:r>
    </w:p>
    <w:p w:rsidR="00CD47CD" w:rsidRPr="00CD47CD" w:rsidRDefault="00CD47CD" w:rsidP="00CD47CD">
      <w:pPr>
        <w:pStyle w:val="aa"/>
        <w:autoSpaceDE w:val="0"/>
        <w:autoSpaceDN w:val="0"/>
        <w:adjustRightInd w:val="0"/>
        <w:ind w:left="0"/>
        <w:jc w:val="both"/>
        <w:rPr>
          <w:rFonts w:eastAsiaTheme="minorHAnsi"/>
          <w:bCs/>
          <w:sz w:val="22"/>
          <w:szCs w:val="22"/>
          <w:lang w:eastAsia="en-US"/>
        </w:rPr>
      </w:pPr>
      <w:r w:rsidRPr="00CD47CD">
        <w:rPr>
          <w:rFonts w:eastAsiaTheme="minorHAnsi"/>
          <w:bCs/>
          <w:sz w:val="22"/>
          <w:szCs w:val="22"/>
          <w:lang w:eastAsia="en-US"/>
        </w:rPr>
        <w:t xml:space="preserve">(п. 5 в ред. Федерального </w:t>
      </w:r>
      <w:hyperlink r:id="rId83" w:history="1">
        <w:r w:rsidRPr="00CD47CD">
          <w:rPr>
            <w:rFonts w:eastAsiaTheme="minorHAnsi"/>
            <w:bCs/>
            <w:color w:val="0000FF"/>
            <w:sz w:val="22"/>
            <w:szCs w:val="22"/>
            <w:lang w:eastAsia="en-US"/>
          </w:rPr>
          <w:t>закона</w:t>
        </w:r>
      </w:hyperlink>
      <w:r w:rsidRPr="00CD47CD">
        <w:rPr>
          <w:rFonts w:eastAsiaTheme="minorHAnsi"/>
          <w:bCs/>
          <w:sz w:val="22"/>
          <w:szCs w:val="22"/>
          <w:lang w:eastAsia="en-US"/>
        </w:rPr>
        <w:t xml:space="preserve"> от 31.12.2017 N 504-ФЗ)</w:t>
      </w:r>
    </w:p>
    <w:p w:rsidR="00CD47CD" w:rsidRPr="00CD47CD" w:rsidRDefault="00CD47CD" w:rsidP="00CD47CD">
      <w:pPr>
        <w:pStyle w:val="aa"/>
        <w:autoSpaceDE w:val="0"/>
        <w:autoSpaceDN w:val="0"/>
        <w:adjustRightInd w:val="0"/>
        <w:spacing w:before="220"/>
        <w:ind w:left="0"/>
        <w:jc w:val="both"/>
        <w:rPr>
          <w:rFonts w:eastAsiaTheme="minorHAnsi"/>
          <w:bCs/>
          <w:sz w:val="22"/>
          <w:szCs w:val="22"/>
          <w:lang w:eastAsia="en-US"/>
        </w:rPr>
      </w:pPr>
      <w:r w:rsidRPr="00CD47CD">
        <w:rPr>
          <w:rFonts w:eastAsiaTheme="minorHAnsi"/>
          <w:bCs/>
          <w:sz w:val="22"/>
          <w:szCs w:val="22"/>
          <w:lang w:eastAsia="en-US"/>
        </w:rPr>
        <w:t xml:space="preserve">6) документы, предусмотренные нормативными правовыми актами, принятыми в соответствии со </w:t>
      </w:r>
      <w:hyperlink r:id="rId84" w:history="1">
        <w:r w:rsidRPr="00CD47CD">
          <w:rPr>
            <w:rFonts w:eastAsiaTheme="minorHAnsi"/>
            <w:bCs/>
            <w:color w:val="0000FF"/>
            <w:sz w:val="22"/>
            <w:szCs w:val="22"/>
            <w:lang w:eastAsia="en-US"/>
          </w:rPr>
          <w:t>статьей 14</w:t>
        </w:r>
      </w:hyperlink>
      <w:r w:rsidRPr="00CD47CD">
        <w:rPr>
          <w:rFonts w:eastAsiaTheme="minorHAnsi"/>
          <w:bCs/>
          <w:sz w:val="22"/>
          <w:szCs w:val="22"/>
          <w:lang w:eastAsia="en-US"/>
        </w:rPr>
        <w:t xml:space="preserve"> настоящего Федерального закона, в случае закупки товаров, работ, услуг, на которые распространяется действие указанных нормативных правовых актов, или копии таких документов. При отсутствии в заявке на участие в электронном аукционе документов, предусмотренных настоящим пунктом, или копий таких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CD47CD" w:rsidRPr="00CD47CD" w:rsidRDefault="00CD47CD" w:rsidP="00CD47CD">
      <w:pPr>
        <w:pStyle w:val="aa"/>
        <w:autoSpaceDE w:val="0"/>
        <w:autoSpaceDN w:val="0"/>
        <w:adjustRightInd w:val="0"/>
        <w:ind w:left="0"/>
        <w:jc w:val="both"/>
        <w:rPr>
          <w:rFonts w:eastAsiaTheme="minorHAnsi"/>
          <w:bCs/>
          <w:sz w:val="22"/>
          <w:szCs w:val="22"/>
          <w:lang w:eastAsia="en-US"/>
        </w:rPr>
      </w:pPr>
      <w:r w:rsidRPr="00CD47CD">
        <w:rPr>
          <w:rFonts w:eastAsiaTheme="minorHAnsi"/>
          <w:bCs/>
          <w:sz w:val="22"/>
          <w:szCs w:val="22"/>
          <w:lang w:eastAsia="en-US"/>
        </w:rPr>
        <w:t xml:space="preserve">(п. 6 в ред. Федерального </w:t>
      </w:r>
      <w:hyperlink r:id="rId85" w:history="1">
        <w:r w:rsidRPr="00CD47CD">
          <w:rPr>
            <w:rFonts w:eastAsiaTheme="minorHAnsi"/>
            <w:bCs/>
            <w:color w:val="0000FF"/>
            <w:sz w:val="22"/>
            <w:szCs w:val="22"/>
            <w:lang w:eastAsia="en-US"/>
          </w:rPr>
          <w:t>закона</w:t>
        </w:r>
      </w:hyperlink>
      <w:r w:rsidRPr="00CD47CD">
        <w:rPr>
          <w:rFonts w:eastAsiaTheme="minorHAnsi"/>
          <w:bCs/>
          <w:sz w:val="22"/>
          <w:szCs w:val="22"/>
          <w:lang w:eastAsia="en-US"/>
        </w:rPr>
        <w:t xml:space="preserve"> от 31.12.2017 N 504-ФЗ)</w:t>
      </w:r>
    </w:p>
    <w:p w:rsidR="00CD47CD" w:rsidRPr="00CD47CD" w:rsidRDefault="00CD47CD" w:rsidP="00CD47CD">
      <w:pPr>
        <w:pStyle w:val="aa"/>
        <w:autoSpaceDE w:val="0"/>
        <w:autoSpaceDN w:val="0"/>
        <w:adjustRightInd w:val="0"/>
        <w:spacing w:before="220"/>
        <w:ind w:left="0"/>
        <w:jc w:val="both"/>
        <w:rPr>
          <w:rFonts w:eastAsiaTheme="minorHAnsi"/>
          <w:bCs/>
          <w:sz w:val="22"/>
          <w:szCs w:val="22"/>
          <w:lang w:eastAsia="en-US"/>
        </w:rPr>
      </w:pPr>
      <w:r w:rsidRPr="00CD47CD">
        <w:rPr>
          <w:rFonts w:eastAsiaTheme="minorHAnsi"/>
          <w:bCs/>
          <w:sz w:val="22"/>
          <w:szCs w:val="22"/>
          <w:lang w:eastAsia="en-US"/>
        </w:rPr>
        <w:t xml:space="preserve">7) декларация о принадлежности участника такого аукциона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w:t>
      </w:r>
      <w:hyperlink r:id="rId86" w:history="1">
        <w:r w:rsidRPr="00CD47CD">
          <w:rPr>
            <w:rFonts w:eastAsiaTheme="minorHAnsi"/>
            <w:bCs/>
            <w:color w:val="0000FF"/>
            <w:sz w:val="22"/>
            <w:szCs w:val="22"/>
            <w:lang w:eastAsia="en-US"/>
          </w:rPr>
          <w:t>частью 3 статьи 30</w:t>
        </w:r>
      </w:hyperlink>
      <w:r w:rsidRPr="00CD47CD">
        <w:rPr>
          <w:rFonts w:eastAsiaTheme="minorHAnsi"/>
          <w:bCs/>
          <w:sz w:val="22"/>
          <w:szCs w:val="22"/>
          <w:lang w:eastAsia="en-US"/>
        </w:rPr>
        <w:t xml:space="preserve"> настоящего Федерального закона (указанная декларация предоставляется с использованием программно-аппаратных средств электронной площадки).</w:t>
      </w:r>
    </w:p>
    <w:p w:rsidR="00CD47CD" w:rsidRPr="00CD47CD" w:rsidRDefault="00CD47CD" w:rsidP="00CD47CD">
      <w:pPr>
        <w:pStyle w:val="aa"/>
        <w:autoSpaceDE w:val="0"/>
        <w:autoSpaceDN w:val="0"/>
        <w:adjustRightInd w:val="0"/>
        <w:ind w:left="0"/>
        <w:jc w:val="both"/>
        <w:rPr>
          <w:rFonts w:eastAsiaTheme="minorHAnsi"/>
          <w:bCs/>
          <w:sz w:val="22"/>
          <w:szCs w:val="22"/>
          <w:lang w:eastAsia="en-US"/>
        </w:rPr>
      </w:pPr>
      <w:r w:rsidRPr="00CD47CD">
        <w:rPr>
          <w:rFonts w:eastAsiaTheme="minorHAnsi"/>
          <w:bCs/>
          <w:sz w:val="22"/>
          <w:szCs w:val="22"/>
          <w:lang w:eastAsia="en-US"/>
        </w:rPr>
        <w:t xml:space="preserve">(п. 7 введен Федеральным </w:t>
      </w:r>
      <w:hyperlink r:id="rId87" w:history="1">
        <w:r w:rsidRPr="00CD47CD">
          <w:rPr>
            <w:rFonts w:eastAsiaTheme="minorHAnsi"/>
            <w:bCs/>
            <w:color w:val="0000FF"/>
            <w:sz w:val="22"/>
            <w:szCs w:val="22"/>
            <w:lang w:eastAsia="en-US"/>
          </w:rPr>
          <w:t>законом</w:t>
        </w:r>
      </w:hyperlink>
      <w:r w:rsidRPr="00CD47CD">
        <w:rPr>
          <w:rFonts w:eastAsiaTheme="minorHAnsi"/>
          <w:bCs/>
          <w:sz w:val="22"/>
          <w:szCs w:val="22"/>
          <w:lang w:eastAsia="en-US"/>
        </w:rPr>
        <w:t xml:space="preserve"> от 04.06.2014 N 140-ФЗ; в ред. Федерального </w:t>
      </w:r>
      <w:hyperlink r:id="rId88" w:history="1">
        <w:r w:rsidRPr="00CD47CD">
          <w:rPr>
            <w:rFonts w:eastAsiaTheme="minorHAnsi"/>
            <w:bCs/>
            <w:color w:val="0000FF"/>
            <w:sz w:val="22"/>
            <w:szCs w:val="22"/>
            <w:lang w:eastAsia="en-US"/>
          </w:rPr>
          <w:t>закона</w:t>
        </w:r>
      </w:hyperlink>
      <w:r w:rsidRPr="00CD47CD">
        <w:rPr>
          <w:rFonts w:eastAsiaTheme="minorHAnsi"/>
          <w:bCs/>
          <w:sz w:val="22"/>
          <w:szCs w:val="22"/>
          <w:lang w:eastAsia="en-US"/>
        </w:rPr>
        <w:t xml:space="preserve"> от 31.12.2017 N 504-ФЗ)</w:t>
      </w:r>
    </w:p>
    <w:p w:rsidR="00CD47CD" w:rsidRPr="00CD47CD" w:rsidRDefault="00CD47CD" w:rsidP="00CD47CD">
      <w:pPr>
        <w:pStyle w:val="aa"/>
        <w:autoSpaceDE w:val="0"/>
        <w:autoSpaceDN w:val="0"/>
        <w:adjustRightInd w:val="0"/>
        <w:spacing w:before="220"/>
        <w:ind w:left="0"/>
        <w:jc w:val="both"/>
        <w:rPr>
          <w:rFonts w:eastAsiaTheme="minorHAnsi"/>
          <w:bCs/>
          <w:sz w:val="22"/>
          <w:szCs w:val="22"/>
          <w:lang w:eastAsia="en-US"/>
        </w:rPr>
      </w:pPr>
      <w:r w:rsidRPr="00CD47CD">
        <w:rPr>
          <w:rFonts w:eastAsiaTheme="minorHAnsi"/>
          <w:bCs/>
          <w:sz w:val="22"/>
          <w:szCs w:val="22"/>
          <w:lang w:eastAsia="en-US"/>
        </w:rPr>
        <w:t xml:space="preserve">6. Требовать от участника электронного аукциона предоставления иных документов и информации, за исключением предусмотренных </w:t>
      </w:r>
      <w:hyperlink w:anchor="Par3" w:history="1">
        <w:r w:rsidRPr="00CD47CD">
          <w:rPr>
            <w:rFonts w:eastAsiaTheme="minorHAnsi"/>
            <w:bCs/>
            <w:color w:val="0000FF"/>
            <w:sz w:val="22"/>
            <w:szCs w:val="22"/>
            <w:lang w:eastAsia="en-US"/>
          </w:rPr>
          <w:t>частями 3</w:t>
        </w:r>
      </w:hyperlink>
      <w:r w:rsidRPr="00CD47CD">
        <w:rPr>
          <w:rFonts w:eastAsiaTheme="minorHAnsi"/>
          <w:bCs/>
          <w:sz w:val="22"/>
          <w:szCs w:val="22"/>
          <w:lang w:eastAsia="en-US"/>
        </w:rPr>
        <w:t xml:space="preserve"> и </w:t>
      </w:r>
      <w:hyperlink w:anchor="Par10" w:history="1">
        <w:r w:rsidRPr="00CD47CD">
          <w:rPr>
            <w:rFonts w:eastAsiaTheme="minorHAnsi"/>
            <w:bCs/>
            <w:color w:val="0000FF"/>
            <w:sz w:val="22"/>
            <w:szCs w:val="22"/>
            <w:lang w:eastAsia="en-US"/>
          </w:rPr>
          <w:t>5</w:t>
        </w:r>
      </w:hyperlink>
      <w:r w:rsidRPr="00CD47CD">
        <w:rPr>
          <w:rFonts w:eastAsiaTheme="minorHAnsi"/>
          <w:bCs/>
          <w:sz w:val="22"/>
          <w:szCs w:val="22"/>
          <w:lang w:eastAsia="en-US"/>
        </w:rPr>
        <w:t xml:space="preserve"> настоящей статьи документов и информации, не допускается.</w:t>
      </w:r>
    </w:p>
    <w:p w:rsidR="00CD47CD" w:rsidRPr="00CD47CD" w:rsidRDefault="00CD47CD" w:rsidP="00CD47CD">
      <w:pPr>
        <w:pStyle w:val="aa"/>
        <w:autoSpaceDE w:val="0"/>
        <w:autoSpaceDN w:val="0"/>
        <w:adjustRightInd w:val="0"/>
        <w:spacing w:before="220"/>
        <w:ind w:left="0"/>
        <w:jc w:val="both"/>
        <w:rPr>
          <w:rFonts w:eastAsiaTheme="minorHAnsi"/>
          <w:bCs/>
          <w:sz w:val="22"/>
          <w:szCs w:val="22"/>
          <w:lang w:eastAsia="en-US"/>
        </w:rPr>
      </w:pPr>
      <w:r w:rsidRPr="00CD47CD">
        <w:rPr>
          <w:rFonts w:eastAsiaTheme="minorHAnsi"/>
          <w:bCs/>
          <w:sz w:val="22"/>
          <w:szCs w:val="22"/>
          <w:lang w:eastAsia="en-US"/>
        </w:rPr>
        <w:t xml:space="preserve">6.1. В случае установления недостоверности информации, содержащейся в документах, представленных участником электронного аукциона в соответствии с </w:t>
      </w:r>
      <w:hyperlink w:anchor="Par3" w:history="1">
        <w:r w:rsidRPr="00CD47CD">
          <w:rPr>
            <w:rFonts w:eastAsiaTheme="minorHAnsi"/>
            <w:bCs/>
            <w:color w:val="0000FF"/>
            <w:sz w:val="22"/>
            <w:szCs w:val="22"/>
            <w:lang w:eastAsia="en-US"/>
          </w:rPr>
          <w:t>частями 3</w:t>
        </w:r>
      </w:hyperlink>
      <w:r w:rsidRPr="00CD47CD">
        <w:rPr>
          <w:rFonts w:eastAsiaTheme="minorHAnsi"/>
          <w:bCs/>
          <w:sz w:val="22"/>
          <w:szCs w:val="22"/>
          <w:lang w:eastAsia="en-US"/>
        </w:rPr>
        <w:t xml:space="preserve"> и </w:t>
      </w:r>
      <w:hyperlink w:anchor="Par10" w:history="1">
        <w:r w:rsidRPr="00CD47CD">
          <w:rPr>
            <w:rFonts w:eastAsiaTheme="minorHAnsi"/>
            <w:bCs/>
            <w:color w:val="0000FF"/>
            <w:sz w:val="22"/>
            <w:szCs w:val="22"/>
            <w:lang w:eastAsia="en-US"/>
          </w:rPr>
          <w:t>5</w:t>
        </w:r>
      </w:hyperlink>
      <w:r w:rsidRPr="00CD47CD">
        <w:rPr>
          <w:rFonts w:eastAsiaTheme="minorHAnsi"/>
          <w:bCs/>
          <w:sz w:val="22"/>
          <w:szCs w:val="22"/>
          <w:lang w:eastAsia="en-US"/>
        </w:rPr>
        <w:t xml:space="preserve"> настоящей статьи, аукционная комиссия обязана отстранить такого участника от участия в электронном аукционе на любом этапе его проведения.</w:t>
      </w:r>
    </w:p>
    <w:p w:rsidR="00CD47CD" w:rsidRPr="00CD47CD" w:rsidRDefault="00CD47CD" w:rsidP="00CD47CD">
      <w:pPr>
        <w:pStyle w:val="aa"/>
        <w:autoSpaceDE w:val="0"/>
        <w:autoSpaceDN w:val="0"/>
        <w:adjustRightInd w:val="0"/>
        <w:ind w:left="0"/>
        <w:jc w:val="both"/>
        <w:rPr>
          <w:rFonts w:eastAsiaTheme="minorHAnsi"/>
          <w:bCs/>
          <w:sz w:val="22"/>
          <w:szCs w:val="22"/>
          <w:lang w:eastAsia="en-US"/>
        </w:rPr>
      </w:pPr>
      <w:r w:rsidRPr="00CD47CD">
        <w:rPr>
          <w:rFonts w:eastAsiaTheme="minorHAnsi"/>
          <w:bCs/>
          <w:sz w:val="22"/>
          <w:szCs w:val="22"/>
          <w:lang w:eastAsia="en-US"/>
        </w:rPr>
        <w:t xml:space="preserve">(часть 6.1 введена Федеральным </w:t>
      </w:r>
      <w:hyperlink r:id="rId89" w:history="1">
        <w:r w:rsidRPr="00CD47CD">
          <w:rPr>
            <w:rFonts w:eastAsiaTheme="minorHAnsi"/>
            <w:bCs/>
            <w:color w:val="0000FF"/>
            <w:sz w:val="22"/>
            <w:szCs w:val="22"/>
            <w:lang w:eastAsia="en-US"/>
          </w:rPr>
          <w:t>законом</w:t>
        </w:r>
      </w:hyperlink>
      <w:r w:rsidRPr="00CD47CD">
        <w:rPr>
          <w:rFonts w:eastAsiaTheme="minorHAnsi"/>
          <w:bCs/>
          <w:sz w:val="22"/>
          <w:szCs w:val="22"/>
          <w:lang w:eastAsia="en-US"/>
        </w:rPr>
        <w:t xml:space="preserve"> от 31.12.2014 N 498-ФЗ)</w:t>
      </w:r>
    </w:p>
    <w:p w:rsidR="00CD47CD" w:rsidRPr="00CD47CD" w:rsidRDefault="00CD47CD" w:rsidP="00CD47CD">
      <w:pPr>
        <w:pStyle w:val="aa"/>
        <w:autoSpaceDE w:val="0"/>
        <w:autoSpaceDN w:val="0"/>
        <w:adjustRightInd w:val="0"/>
        <w:spacing w:before="220"/>
        <w:ind w:left="0"/>
        <w:jc w:val="both"/>
        <w:rPr>
          <w:rFonts w:eastAsiaTheme="minorHAnsi"/>
          <w:bCs/>
          <w:sz w:val="22"/>
          <w:szCs w:val="22"/>
          <w:lang w:eastAsia="en-US"/>
        </w:rPr>
      </w:pPr>
      <w:r w:rsidRPr="00CD47CD">
        <w:rPr>
          <w:rFonts w:eastAsiaTheme="minorHAnsi"/>
          <w:bCs/>
          <w:sz w:val="22"/>
          <w:szCs w:val="22"/>
          <w:lang w:eastAsia="en-US"/>
        </w:rPr>
        <w:t>7. Участник электронного аукциона вправе подать заявку на участие в таком аукционе в любое время с момента размещения извещения о его проведении до предусмотренных документацией о таком аукционе даты и времени окончания срока подачи на участие в таком аукционе заявок.</w:t>
      </w:r>
    </w:p>
    <w:p w:rsidR="00CD47CD" w:rsidRPr="00CD47CD" w:rsidRDefault="00CD47CD" w:rsidP="00CD47CD">
      <w:pPr>
        <w:pStyle w:val="aa"/>
        <w:autoSpaceDE w:val="0"/>
        <w:autoSpaceDN w:val="0"/>
        <w:adjustRightInd w:val="0"/>
        <w:spacing w:before="220"/>
        <w:ind w:left="0"/>
        <w:jc w:val="both"/>
        <w:rPr>
          <w:rFonts w:eastAsiaTheme="minorHAnsi"/>
          <w:bCs/>
          <w:sz w:val="22"/>
          <w:szCs w:val="22"/>
          <w:lang w:eastAsia="en-US"/>
        </w:rPr>
      </w:pPr>
      <w:r w:rsidRPr="00CD47CD">
        <w:rPr>
          <w:rFonts w:eastAsiaTheme="minorHAnsi"/>
          <w:bCs/>
          <w:sz w:val="22"/>
          <w:szCs w:val="22"/>
          <w:lang w:eastAsia="en-US"/>
        </w:rPr>
        <w:t xml:space="preserve">8. Заявка на участие в электронном аукционе направляется участником такого аукциона оператору электронной площадки в форме двух электронных документов, содержащих части заявки, предусмотренные </w:t>
      </w:r>
      <w:hyperlink w:anchor="Par3" w:history="1">
        <w:r w:rsidRPr="00CD47CD">
          <w:rPr>
            <w:rFonts w:eastAsiaTheme="minorHAnsi"/>
            <w:bCs/>
            <w:color w:val="0000FF"/>
            <w:sz w:val="22"/>
            <w:szCs w:val="22"/>
            <w:lang w:eastAsia="en-US"/>
          </w:rPr>
          <w:t>частями 3</w:t>
        </w:r>
      </w:hyperlink>
      <w:r w:rsidRPr="00CD47CD">
        <w:rPr>
          <w:rFonts w:eastAsiaTheme="minorHAnsi"/>
          <w:bCs/>
          <w:sz w:val="22"/>
          <w:szCs w:val="22"/>
          <w:lang w:eastAsia="en-US"/>
        </w:rPr>
        <w:t xml:space="preserve"> и </w:t>
      </w:r>
      <w:hyperlink w:anchor="Par10" w:history="1">
        <w:r w:rsidRPr="00CD47CD">
          <w:rPr>
            <w:rFonts w:eastAsiaTheme="minorHAnsi"/>
            <w:bCs/>
            <w:color w:val="0000FF"/>
            <w:sz w:val="22"/>
            <w:szCs w:val="22"/>
            <w:lang w:eastAsia="en-US"/>
          </w:rPr>
          <w:t>5</w:t>
        </w:r>
      </w:hyperlink>
      <w:r w:rsidRPr="00CD47CD">
        <w:rPr>
          <w:rFonts w:eastAsiaTheme="minorHAnsi"/>
          <w:bCs/>
          <w:sz w:val="22"/>
          <w:szCs w:val="22"/>
          <w:lang w:eastAsia="en-US"/>
        </w:rPr>
        <w:t xml:space="preserve"> настоящей статьи. Указанные электронные документы подаются одновременно.</w:t>
      </w:r>
    </w:p>
    <w:p w:rsidR="00CD47CD" w:rsidRPr="00CD47CD" w:rsidRDefault="00CD47CD" w:rsidP="00CD47CD">
      <w:pPr>
        <w:pStyle w:val="aa"/>
        <w:autoSpaceDE w:val="0"/>
        <w:autoSpaceDN w:val="0"/>
        <w:adjustRightInd w:val="0"/>
        <w:spacing w:before="220"/>
        <w:ind w:left="0"/>
        <w:jc w:val="both"/>
        <w:rPr>
          <w:rFonts w:eastAsiaTheme="minorHAnsi"/>
          <w:bCs/>
          <w:sz w:val="22"/>
          <w:szCs w:val="22"/>
          <w:lang w:eastAsia="en-US"/>
        </w:rPr>
      </w:pPr>
      <w:r w:rsidRPr="00CD47CD">
        <w:rPr>
          <w:rFonts w:eastAsiaTheme="minorHAnsi"/>
          <w:bCs/>
          <w:sz w:val="22"/>
          <w:szCs w:val="22"/>
          <w:lang w:eastAsia="en-US"/>
        </w:rPr>
        <w:t>9. В течение одного часа с момента получения заявки на участие в электронном аукционе оператор электронной площадки обязан присвоить ей идентификационный номер и подтвердить в форме электронного документа, направляемого участнику такого аукциона, подавшему указанную заявку, ее получение с указанием присвоенного ей идентификационного номера.</w:t>
      </w:r>
    </w:p>
    <w:p w:rsidR="00CD47CD" w:rsidRPr="00CD47CD" w:rsidRDefault="00CD47CD" w:rsidP="00CD47CD">
      <w:pPr>
        <w:pStyle w:val="aa"/>
        <w:autoSpaceDE w:val="0"/>
        <w:autoSpaceDN w:val="0"/>
        <w:adjustRightInd w:val="0"/>
        <w:ind w:left="0"/>
        <w:jc w:val="both"/>
        <w:rPr>
          <w:rFonts w:eastAsiaTheme="minorHAnsi"/>
          <w:bCs/>
          <w:sz w:val="22"/>
          <w:szCs w:val="22"/>
          <w:lang w:eastAsia="en-US"/>
        </w:rPr>
      </w:pPr>
      <w:r w:rsidRPr="00CD47CD">
        <w:rPr>
          <w:rFonts w:eastAsiaTheme="minorHAnsi"/>
          <w:bCs/>
          <w:sz w:val="22"/>
          <w:szCs w:val="22"/>
          <w:lang w:eastAsia="en-US"/>
        </w:rPr>
        <w:lastRenderedPageBreak/>
        <w:t xml:space="preserve">(часть 9 в ред. Федерального </w:t>
      </w:r>
      <w:hyperlink r:id="rId90" w:history="1">
        <w:r w:rsidRPr="00CD47CD">
          <w:rPr>
            <w:rFonts w:eastAsiaTheme="minorHAnsi"/>
            <w:bCs/>
            <w:color w:val="0000FF"/>
            <w:sz w:val="22"/>
            <w:szCs w:val="22"/>
            <w:lang w:eastAsia="en-US"/>
          </w:rPr>
          <w:t>закона</w:t>
        </w:r>
      </w:hyperlink>
      <w:r w:rsidRPr="00CD47CD">
        <w:rPr>
          <w:rFonts w:eastAsiaTheme="minorHAnsi"/>
          <w:bCs/>
          <w:sz w:val="22"/>
          <w:szCs w:val="22"/>
          <w:lang w:eastAsia="en-US"/>
        </w:rPr>
        <w:t xml:space="preserve"> от 31.12.2017 N 504-ФЗ)</w:t>
      </w:r>
    </w:p>
    <w:p w:rsidR="00CD47CD" w:rsidRPr="00CD47CD" w:rsidRDefault="00CD47CD" w:rsidP="00CD47CD">
      <w:pPr>
        <w:pStyle w:val="aa"/>
        <w:autoSpaceDE w:val="0"/>
        <w:autoSpaceDN w:val="0"/>
        <w:adjustRightInd w:val="0"/>
        <w:spacing w:before="220"/>
        <w:ind w:left="0"/>
        <w:jc w:val="both"/>
        <w:rPr>
          <w:rFonts w:eastAsiaTheme="minorHAnsi"/>
          <w:bCs/>
          <w:sz w:val="22"/>
          <w:szCs w:val="22"/>
          <w:lang w:eastAsia="en-US"/>
        </w:rPr>
      </w:pPr>
      <w:r w:rsidRPr="00CD47CD">
        <w:rPr>
          <w:rFonts w:eastAsiaTheme="minorHAnsi"/>
          <w:bCs/>
          <w:sz w:val="22"/>
          <w:szCs w:val="22"/>
          <w:lang w:eastAsia="en-US"/>
        </w:rPr>
        <w:t>10. Участник электронного аукциона вправе подать только одну заявку на участие в таком аукционе.</w:t>
      </w:r>
    </w:p>
    <w:p w:rsidR="00CD47CD" w:rsidRPr="00CD47CD" w:rsidRDefault="00CD47CD" w:rsidP="00CD47CD">
      <w:pPr>
        <w:pStyle w:val="aa"/>
        <w:autoSpaceDE w:val="0"/>
        <w:autoSpaceDN w:val="0"/>
        <w:adjustRightInd w:val="0"/>
        <w:ind w:left="0"/>
        <w:jc w:val="both"/>
        <w:rPr>
          <w:rFonts w:eastAsiaTheme="minorHAnsi"/>
          <w:bCs/>
          <w:sz w:val="22"/>
          <w:szCs w:val="22"/>
          <w:lang w:eastAsia="en-US"/>
        </w:rPr>
      </w:pPr>
      <w:r w:rsidRPr="00CD47CD">
        <w:rPr>
          <w:rFonts w:eastAsiaTheme="minorHAnsi"/>
          <w:bCs/>
          <w:sz w:val="22"/>
          <w:szCs w:val="22"/>
          <w:lang w:eastAsia="en-US"/>
        </w:rPr>
        <w:t xml:space="preserve">(часть 10 в ред. Федерального </w:t>
      </w:r>
      <w:hyperlink r:id="rId91" w:history="1">
        <w:r w:rsidRPr="00CD47CD">
          <w:rPr>
            <w:rFonts w:eastAsiaTheme="minorHAnsi"/>
            <w:bCs/>
            <w:color w:val="0000FF"/>
            <w:sz w:val="22"/>
            <w:szCs w:val="22"/>
            <w:lang w:eastAsia="en-US"/>
          </w:rPr>
          <w:t>закона</w:t>
        </w:r>
      </w:hyperlink>
      <w:r w:rsidRPr="00CD47CD">
        <w:rPr>
          <w:rFonts w:eastAsiaTheme="minorHAnsi"/>
          <w:bCs/>
          <w:sz w:val="22"/>
          <w:szCs w:val="22"/>
          <w:lang w:eastAsia="en-US"/>
        </w:rPr>
        <w:t xml:space="preserve"> от 31.12.2017 N 504-ФЗ)</w:t>
      </w:r>
    </w:p>
    <w:p w:rsidR="00CD47CD" w:rsidRPr="00CD47CD" w:rsidRDefault="00CD47CD" w:rsidP="00CD47CD">
      <w:pPr>
        <w:pStyle w:val="aa"/>
        <w:autoSpaceDE w:val="0"/>
        <w:autoSpaceDN w:val="0"/>
        <w:adjustRightInd w:val="0"/>
        <w:spacing w:before="220"/>
        <w:ind w:left="0"/>
        <w:jc w:val="both"/>
        <w:rPr>
          <w:rFonts w:eastAsiaTheme="minorHAnsi"/>
          <w:bCs/>
          <w:sz w:val="22"/>
          <w:szCs w:val="22"/>
          <w:lang w:eastAsia="en-US"/>
        </w:rPr>
      </w:pPr>
      <w:r w:rsidRPr="00CD47CD">
        <w:rPr>
          <w:rFonts w:eastAsiaTheme="minorHAnsi"/>
          <w:bCs/>
          <w:sz w:val="22"/>
          <w:szCs w:val="22"/>
          <w:lang w:eastAsia="en-US"/>
        </w:rPr>
        <w:t>11. В течение одного часа с момента получения заявки на участие в электронном аукционе оператор электронной площадки возвращает эту заявку подавшему ее участнику такого аукциона в случае:</w:t>
      </w:r>
    </w:p>
    <w:p w:rsidR="00CD47CD" w:rsidRPr="00CD47CD" w:rsidRDefault="00CD47CD" w:rsidP="00CD47CD">
      <w:pPr>
        <w:pStyle w:val="aa"/>
        <w:autoSpaceDE w:val="0"/>
        <w:autoSpaceDN w:val="0"/>
        <w:adjustRightInd w:val="0"/>
        <w:spacing w:before="220"/>
        <w:ind w:left="0"/>
        <w:jc w:val="both"/>
        <w:rPr>
          <w:rFonts w:eastAsiaTheme="minorHAnsi"/>
          <w:bCs/>
          <w:sz w:val="22"/>
          <w:szCs w:val="22"/>
          <w:lang w:eastAsia="en-US"/>
        </w:rPr>
      </w:pPr>
      <w:r w:rsidRPr="00CD47CD">
        <w:rPr>
          <w:rFonts w:eastAsiaTheme="minorHAnsi"/>
          <w:bCs/>
          <w:sz w:val="22"/>
          <w:szCs w:val="22"/>
          <w:lang w:eastAsia="en-US"/>
        </w:rPr>
        <w:t xml:space="preserve">1) подачи данной заявки с нарушением требований, предусмотренных </w:t>
      </w:r>
      <w:hyperlink r:id="rId92" w:history="1">
        <w:r w:rsidRPr="00CD47CD">
          <w:rPr>
            <w:rFonts w:eastAsiaTheme="minorHAnsi"/>
            <w:bCs/>
            <w:color w:val="0000FF"/>
            <w:sz w:val="22"/>
            <w:szCs w:val="22"/>
            <w:lang w:eastAsia="en-US"/>
          </w:rPr>
          <w:t>частью 6 статьи 24.1</w:t>
        </w:r>
      </w:hyperlink>
      <w:r w:rsidRPr="00CD47CD">
        <w:rPr>
          <w:rFonts w:eastAsiaTheme="minorHAnsi"/>
          <w:bCs/>
          <w:sz w:val="22"/>
          <w:szCs w:val="22"/>
          <w:lang w:eastAsia="en-US"/>
        </w:rPr>
        <w:t xml:space="preserve"> настоящего Федерального закона;</w:t>
      </w:r>
    </w:p>
    <w:p w:rsidR="00CD47CD" w:rsidRPr="00CD47CD" w:rsidRDefault="00CD47CD" w:rsidP="00CD47CD">
      <w:pPr>
        <w:pStyle w:val="aa"/>
        <w:autoSpaceDE w:val="0"/>
        <w:autoSpaceDN w:val="0"/>
        <w:adjustRightInd w:val="0"/>
        <w:ind w:left="0"/>
        <w:jc w:val="both"/>
        <w:rPr>
          <w:rFonts w:eastAsiaTheme="minorHAnsi"/>
          <w:bCs/>
          <w:sz w:val="22"/>
          <w:szCs w:val="22"/>
          <w:lang w:eastAsia="en-US"/>
        </w:rPr>
      </w:pPr>
      <w:r w:rsidRPr="00CD47CD">
        <w:rPr>
          <w:rFonts w:eastAsiaTheme="minorHAnsi"/>
          <w:bCs/>
          <w:sz w:val="22"/>
          <w:szCs w:val="22"/>
          <w:lang w:eastAsia="en-US"/>
        </w:rPr>
        <w:t xml:space="preserve">(в ред. Федерального </w:t>
      </w:r>
      <w:hyperlink r:id="rId93" w:history="1">
        <w:r w:rsidRPr="00CD47CD">
          <w:rPr>
            <w:rFonts w:eastAsiaTheme="minorHAnsi"/>
            <w:bCs/>
            <w:color w:val="0000FF"/>
            <w:sz w:val="22"/>
            <w:szCs w:val="22"/>
            <w:lang w:eastAsia="en-US"/>
          </w:rPr>
          <w:t>закона</w:t>
        </w:r>
      </w:hyperlink>
      <w:r w:rsidRPr="00CD47CD">
        <w:rPr>
          <w:rFonts w:eastAsiaTheme="minorHAnsi"/>
          <w:bCs/>
          <w:sz w:val="22"/>
          <w:szCs w:val="22"/>
          <w:lang w:eastAsia="en-US"/>
        </w:rPr>
        <w:t xml:space="preserve"> от 31.12.2017 N 504-ФЗ)</w:t>
      </w:r>
    </w:p>
    <w:p w:rsidR="00CD47CD" w:rsidRPr="00CD47CD" w:rsidRDefault="00CD47CD" w:rsidP="00CD47CD">
      <w:pPr>
        <w:pStyle w:val="aa"/>
        <w:autoSpaceDE w:val="0"/>
        <w:autoSpaceDN w:val="0"/>
        <w:adjustRightInd w:val="0"/>
        <w:spacing w:before="220"/>
        <w:ind w:left="0"/>
        <w:jc w:val="both"/>
        <w:rPr>
          <w:rFonts w:eastAsiaTheme="minorHAnsi"/>
          <w:bCs/>
          <w:sz w:val="22"/>
          <w:szCs w:val="22"/>
          <w:lang w:eastAsia="en-US"/>
        </w:rPr>
      </w:pPr>
      <w:r w:rsidRPr="00CD47CD">
        <w:rPr>
          <w:rFonts w:eastAsiaTheme="minorHAnsi"/>
          <w:bCs/>
          <w:sz w:val="22"/>
          <w:szCs w:val="22"/>
          <w:lang w:eastAsia="en-US"/>
        </w:rPr>
        <w:t>2) подачи одним участником такого аукциона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аукционе;</w:t>
      </w:r>
    </w:p>
    <w:p w:rsidR="00CD47CD" w:rsidRPr="00CD47CD" w:rsidRDefault="00CD47CD" w:rsidP="00CD47CD">
      <w:pPr>
        <w:pStyle w:val="aa"/>
        <w:autoSpaceDE w:val="0"/>
        <w:autoSpaceDN w:val="0"/>
        <w:adjustRightInd w:val="0"/>
        <w:spacing w:before="220"/>
        <w:ind w:left="0"/>
        <w:jc w:val="both"/>
        <w:rPr>
          <w:rFonts w:eastAsiaTheme="minorHAnsi"/>
          <w:bCs/>
          <w:sz w:val="22"/>
          <w:szCs w:val="22"/>
          <w:lang w:eastAsia="en-US"/>
        </w:rPr>
      </w:pPr>
      <w:r w:rsidRPr="00CD47CD">
        <w:rPr>
          <w:rFonts w:eastAsiaTheme="minorHAnsi"/>
          <w:bCs/>
          <w:sz w:val="22"/>
          <w:szCs w:val="22"/>
          <w:lang w:eastAsia="en-US"/>
        </w:rPr>
        <w:t>3) получения данной заявки после даты или времени окончания срока подачи заявок на участие в таком аукционе;</w:t>
      </w:r>
    </w:p>
    <w:p w:rsidR="00CD47CD" w:rsidRPr="00CD47CD" w:rsidRDefault="00CD47CD" w:rsidP="00CD47CD">
      <w:pPr>
        <w:pStyle w:val="aa"/>
        <w:autoSpaceDE w:val="0"/>
        <w:autoSpaceDN w:val="0"/>
        <w:adjustRightInd w:val="0"/>
        <w:spacing w:before="220"/>
        <w:ind w:left="0"/>
        <w:jc w:val="both"/>
        <w:rPr>
          <w:rFonts w:eastAsiaTheme="minorHAnsi"/>
          <w:bCs/>
          <w:sz w:val="22"/>
          <w:szCs w:val="22"/>
          <w:lang w:eastAsia="en-US"/>
        </w:rPr>
      </w:pPr>
      <w:r w:rsidRPr="00CD47CD">
        <w:rPr>
          <w:rFonts w:eastAsiaTheme="minorHAnsi"/>
          <w:bCs/>
          <w:sz w:val="22"/>
          <w:szCs w:val="22"/>
          <w:lang w:eastAsia="en-US"/>
        </w:rPr>
        <w:t xml:space="preserve">4) получения данной заявки от участника такого аукциона с нарушением положений </w:t>
      </w:r>
      <w:hyperlink r:id="rId94" w:history="1">
        <w:r w:rsidRPr="00CD47CD">
          <w:rPr>
            <w:rFonts w:eastAsiaTheme="minorHAnsi"/>
            <w:bCs/>
            <w:color w:val="0000FF"/>
            <w:sz w:val="22"/>
            <w:szCs w:val="22"/>
            <w:lang w:eastAsia="en-US"/>
          </w:rPr>
          <w:t>части 9 статьи 24.2</w:t>
        </w:r>
      </w:hyperlink>
      <w:r w:rsidRPr="00CD47CD">
        <w:rPr>
          <w:rFonts w:eastAsiaTheme="minorHAnsi"/>
          <w:bCs/>
          <w:sz w:val="22"/>
          <w:szCs w:val="22"/>
          <w:lang w:eastAsia="en-US"/>
        </w:rPr>
        <w:t xml:space="preserve"> настоящего Федерального закона;</w:t>
      </w:r>
    </w:p>
    <w:p w:rsidR="00CD47CD" w:rsidRPr="00CD47CD" w:rsidRDefault="00CD47CD" w:rsidP="00CD47CD">
      <w:pPr>
        <w:pStyle w:val="aa"/>
        <w:autoSpaceDE w:val="0"/>
        <w:autoSpaceDN w:val="0"/>
        <w:adjustRightInd w:val="0"/>
        <w:ind w:left="0"/>
        <w:jc w:val="both"/>
        <w:rPr>
          <w:rFonts w:eastAsiaTheme="minorHAnsi"/>
          <w:bCs/>
          <w:sz w:val="22"/>
          <w:szCs w:val="22"/>
          <w:lang w:eastAsia="en-US"/>
        </w:rPr>
      </w:pPr>
      <w:r w:rsidRPr="00CD47CD">
        <w:rPr>
          <w:rFonts w:eastAsiaTheme="minorHAnsi"/>
          <w:bCs/>
          <w:sz w:val="22"/>
          <w:szCs w:val="22"/>
          <w:lang w:eastAsia="en-US"/>
        </w:rPr>
        <w:t xml:space="preserve">(в ред. Федерального </w:t>
      </w:r>
      <w:hyperlink r:id="rId95" w:history="1">
        <w:r w:rsidRPr="00CD47CD">
          <w:rPr>
            <w:rFonts w:eastAsiaTheme="minorHAnsi"/>
            <w:bCs/>
            <w:color w:val="0000FF"/>
            <w:sz w:val="22"/>
            <w:szCs w:val="22"/>
            <w:lang w:eastAsia="en-US"/>
          </w:rPr>
          <w:t>закона</w:t>
        </w:r>
      </w:hyperlink>
      <w:r w:rsidRPr="00CD47CD">
        <w:rPr>
          <w:rFonts w:eastAsiaTheme="minorHAnsi"/>
          <w:bCs/>
          <w:sz w:val="22"/>
          <w:szCs w:val="22"/>
          <w:lang w:eastAsia="en-US"/>
        </w:rPr>
        <w:t xml:space="preserve"> от 31.12.2017 N 504-ФЗ)</w:t>
      </w:r>
    </w:p>
    <w:p w:rsidR="00CD47CD" w:rsidRPr="00CD47CD" w:rsidRDefault="00CD47CD" w:rsidP="00CD47CD">
      <w:pPr>
        <w:pStyle w:val="aa"/>
        <w:autoSpaceDE w:val="0"/>
        <w:autoSpaceDN w:val="0"/>
        <w:adjustRightInd w:val="0"/>
        <w:spacing w:before="220"/>
        <w:ind w:left="0"/>
        <w:jc w:val="both"/>
        <w:rPr>
          <w:rFonts w:eastAsiaTheme="minorHAnsi"/>
          <w:bCs/>
          <w:sz w:val="22"/>
          <w:szCs w:val="22"/>
          <w:lang w:eastAsia="en-US"/>
        </w:rPr>
      </w:pPr>
      <w:r w:rsidRPr="00CD47CD">
        <w:rPr>
          <w:rFonts w:eastAsiaTheme="minorHAnsi"/>
          <w:bCs/>
          <w:sz w:val="22"/>
          <w:szCs w:val="22"/>
          <w:lang w:eastAsia="en-US"/>
        </w:rPr>
        <w:t xml:space="preserve">5) наличия в предусмотренном настоящим Федеральным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заказчиком требования, предусмотренного </w:t>
      </w:r>
      <w:hyperlink r:id="rId96" w:history="1">
        <w:r w:rsidRPr="00CD47CD">
          <w:rPr>
            <w:rFonts w:eastAsiaTheme="minorHAnsi"/>
            <w:bCs/>
            <w:color w:val="0000FF"/>
            <w:sz w:val="22"/>
            <w:szCs w:val="22"/>
            <w:lang w:eastAsia="en-US"/>
          </w:rPr>
          <w:t>частью 1.1 статьи 31</w:t>
        </w:r>
      </w:hyperlink>
      <w:r w:rsidRPr="00CD47CD">
        <w:rPr>
          <w:rFonts w:eastAsiaTheme="minorHAnsi"/>
          <w:bCs/>
          <w:sz w:val="22"/>
          <w:szCs w:val="22"/>
          <w:lang w:eastAsia="en-US"/>
        </w:rPr>
        <w:t xml:space="preserve"> настоящего Федерального закона.</w:t>
      </w:r>
    </w:p>
    <w:p w:rsidR="00CD47CD" w:rsidRPr="00CD47CD" w:rsidRDefault="00CD47CD" w:rsidP="00CD47CD">
      <w:pPr>
        <w:pStyle w:val="aa"/>
        <w:autoSpaceDE w:val="0"/>
        <w:autoSpaceDN w:val="0"/>
        <w:adjustRightInd w:val="0"/>
        <w:ind w:left="0"/>
        <w:jc w:val="both"/>
        <w:rPr>
          <w:rFonts w:eastAsiaTheme="minorHAnsi"/>
          <w:bCs/>
          <w:sz w:val="22"/>
          <w:szCs w:val="22"/>
          <w:lang w:eastAsia="en-US"/>
        </w:rPr>
      </w:pPr>
      <w:r w:rsidRPr="00CD47CD">
        <w:rPr>
          <w:rFonts w:eastAsiaTheme="minorHAnsi"/>
          <w:bCs/>
          <w:sz w:val="22"/>
          <w:szCs w:val="22"/>
          <w:lang w:eastAsia="en-US"/>
        </w:rPr>
        <w:t xml:space="preserve">(п. 5 в ред. Федерального </w:t>
      </w:r>
      <w:hyperlink r:id="rId97" w:history="1">
        <w:r w:rsidRPr="00CD47CD">
          <w:rPr>
            <w:rFonts w:eastAsiaTheme="minorHAnsi"/>
            <w:bCs/>
            <w:color w:val="0000FF"/>
            <w:sz w:val="22"/>
            <w:szCs w:val="22"/>
            <w:lang w:eastAsia="en-US"/>
          </w:rPr>
          <w:t>закона</w:t>
        </w:r>
      </w:hyperlink>
      <w:r w:rsidRPr="00CD47CD">
        <w:rPr>
          <w:rFonts w:eastAsiaTheme="minorHAnsi"/>
          <w:bCs/>
          <w:sz w:val="22"/>
          <w:szCs w:val="22"/>
          <w:lang w:eastAsia="en-US"/>
        </w:rPr>
        <w:t xml:space="preserve"> от 31.12.2017 N 504-ФЗ)</w:t>
      </w:r>
    </w:p>
    <w:p w:rsidR="00CD47CD" w:rsidRPr="00CD47CD" w:rsidRDefault="00CD47CD" w:rsidP="00CD47CD">
      <w:pPr>
        <w:pStyle w:val="aa"/>
        <w:autoSpaceDE w:val="0"/>
        <w:autoSpaceDN w:val="0"/>
        <w:adjustRightInd w:val="0"/>
        <w:spacing w:before="220"/>
        <w:ind w:left="0"/>
        <w:jc w:val="both"/>
        <w:rPr>
          <w:rFonts w:eastAsiaTheme="minorHAnsi"/>
          <w:bCs/>
          <w:sz w:val="22"/>
          <w:szCs w:val="22"/>
          <w:lang w:eastAsia="en-US"/>
        </w:rPr>
      </w:pPr>
      <w:r w:rsidRPr="00CD47CD">
        <w:rPr>
          <w:rFonts w:eastAsiaTheme="minorHAnsi"/>
          <w:bCs/>
          <w:sz w:val="22"/>
          <w:szCs w:val="22"/>
          <w:lang w:eastAsia="en-US"/>
        </w:rPr>
        <w:t xml:space="preserve">12. Одновременно с возвратом заявки на участие в электронном аукционе в соответствии с </w:t>
      </w:r>
      <w:hyperlink r:id="rId98" w:history="1">
        <w:r w:rsidRPr="00CD47CD">
          <w:rPr>
            <w:rFonts w:eastAsiaTheme="minorHAnsi"/>
            <w:bCs/>
            <w:color w:val="0000FF"/>
            <w:sz w:val="22"/>
            <w:szCs w:val="22"/>
            <w:lang w:eastAsia="en-US"/>
          </w:rPr>
          <w:t>частью 20 статьи 44</w:t>
        </w:r>
      </w:hyperlink>
      <w:r w:rsidRPr="00CD47CD">
        <w:rPr>
          <w:rFonts w:eastAsiaTheme="minorHAnsi"/>
          <w:bCs/>
          <w:sz w:val="22"/>
          <w:szCs w:val="22"/>
          <w:lang w:eastAsia="en-US"/>
        </w:rPr>
        <w:t xml:space="preserve"> настоящего Федерального закона, </w:t>
      </w:r>
      <w:hyperlink w:anchor="Par33" w:history="1">
        <w:r w:rsidRPr="00CD47CD">
          <w:rPr>
            <w:rFonts w:eastAsiaTheme="minorHAnsi"/>
            <w:bCs/>
            <w:color w:val="0000FF"/>
            <w:sz w:val="22"/>
            <w:szCs w:val="22"/>
            <w:lang w:eastAsia="en-US"/>
          </w:rPr>
          <w:t>частью 11</w:t>
        </w:r>
      </w:hyperlink>
      <w:r w:rsidRPr="00CD47CD">
        <w:rPr>
          <w:rFonts w:eastAsiaTheme="minorHAnsi"/>
          <w:bCs/>
          <w:sz w:val="22"/>
          <w:szCs w:val="22"/>
          <w:lang w:eastAsia="en-US"/>
        </w:rPr>
        <w:t xml:space="preserve"> настоящей статьи оператор электронной площадки обязан уведомить в форме электронного документа участника такого аукциона, подавшего данную заявку, об основаниях ее возврата с указанием положений настоящего Федерального закона, которые были нарушены. Возврат заявок на участие в таком аукционе оператором электронной площадки по иным основаниям не допускается.</w:t>
      </w:r>
    </w:p>
    <w:p w:rsidR="00CD47CD" w:rsidRPr="00CD47CD" w:rsidRDefault="00CD47CD" w:rsidP="00CD47CD">
      <w:pPr>
        <w:pStyle w:val="aa"/>
        <w:autoSpaceDE w:val="0"/>
        <w:autoSpaceDN w:val="0"/>
        <w:adjustRightInd w:val="0"/>
        <w:ind w:left="0"/>
        <w:jc w:val="both"/>
        <w:rPr>
          <w:rFonts w:eastAsiaTheme="minorHAnsi"/>
          <w:bCs/>
          <w:sz w:val="22"/>
          <w:szCs w:val="22"/>
          <w:lang w:eastAsia="en-US"/>
        </w:rPr>
      </w:pPr>
      <w:r w:rsidRPr="00CD47CD">
        <w:rPr>
          <w:rFonts w:eastAsiaTheme="minorHAnsi"/>
          <w:bCs/>
          <w:sz w:val="22"/>
          <w:szCs w:val="22"/>
          <w:lang w:eastAsia="en-US"/>
        </w:rPr>
        <w:t xml:space="preserve">(в ред. Федерального </w:t>
      </w:r>
      <w:hyperlink r:id="rId99" w:history="1">
        <w:r w:rsidRPr="00CD47CD">
          <w:rPr>
            <w:rFonts w:eastAsiaTheme="minorHAnsi"/>
            <w:bCs/>
            <w:color w:val="0000FF"/>
            <w:sz w:val="22"/>
            <w:szCs w:val="22"/>
            <w:lang w:eastAsia="en-US"/>
          </w:rPr>
          <w:t>закона</w:t>
        </w:r>
      </w:hyperlink>
      <w:r w:rsidRPr="00CD47CD">
        <w:rPr>
          <w:rFonts w:eastAsiaTheme="minorHAnsi"/>
          <w:bCs/>
          <w:sz w:val="22"/>
          <w:szCs w:val="22"/>
          <w:lang w:eastAsia="en-US"/>
        </w:rPr>
        <w:t xml:space="preserve"> от 31.12.2017 N 504-ФЗ)</w:t>
      </w:r>
    </w:p>
    <w:p w:rsidR="00CD47CD" w:rsidRPr="00CD47CD" w:rsidRDefault="00CD47CD" w:rsidP="00CD47CD">
      <w:pPr>
        <w:pStyle w:val="aa"/>
        <w:autoSpaceDE w:val="0"/>
        <w:autoSpaceDN w:val="0"/>
        <w:adjustRightInd w:val="0"/>
        <w:spacing w:before="220"/>
        <w:ind w:left="0"/>
        <w:jc w:val="both"/>
        <w:rPr>
          <w:rFonts w:eastAsiaTheme="minorHAnsi"/>
          <w:bCs/>
          <w:sz w:val="22"/>
          <w:szCs w:val="22"/>
          <w:lang w:eastAsia="en-US"/>
        </w:rPr>
      </w:pPr>
      <w:r w:rsidRPr="00CD47CD">
        <w:rPr>
          <w:rFonts w:eastAsiaTheme="minorHAnsi"/>
          <w:bCs/>
          <w:sz w:val="22"/>
          <w:szCs w:val="22"/>
          <w:lang w:eastAsia="en-US"/>
        </w:rPr>
        <w:t xml:space="preserve">13. Не позднее рабочего дня, следующего за датой окончания срока подачи заявок на участие в электронном аукционе, оператор электронной площадки направляет заказчику предусмотренную </w:t>
      </w:r>
      <w:hyperlink w:anchor="Par3" w:history="1">
        <w:r w:rsidRPr="00CD47CD">
          <w:rPr>
            <w:rFonts w:eastAsiaTheme="minorHAnsi"/>
            <w:bCs/>
            <w:color w:val="0000FF"/>
            <w:sz w:val="22"/>
            <w:szCs w:val="22"/>
            <w:lang w:eastAsia="en-US"/>
          </w:rPr>
          <w:t>частью 3</w:t>
        </w:r>
      </w:hyperlink>
      <w:r w:rsidRPr="00CD47CD">
        <w:rPr>
          <w:rFonts w:eastAsiaTheme="minorHAnsi"/>
          <w:bCs/>
          <w:sz w:val="22"/>
          <w:szCs w:val="22"/>
          <w:lang w:eastAsia="en-US"/>
        </w:rPr>
        <w:t xml:space="preserve"> настоящей статьи первую часть заявки на участие в таком аукционе.</w:t>
      </w:r>
    </w:p>
    <w:p w:rsidR="00CD47CD" w:rsidRPr="00CD47CD" w:rsidRDefault="00CD47CD" w:rsidP="00CD47CD">
      <w:pPr>
        <w:pStyle w:val="aa"/>
        <w:autoSpaceDE w:val="0"/>
        <w:autoSpaceDN w:val="0"/>
        <w:adjustRightInd w:val="0"/>
        <w:spacing w:before="220"/>
        <w:ind w:left="0"/>
        <w:jc w:val="both"/>
        <w:rPr>
          <w:rFonts w:eastAsiaTheme="minorHAnsi"/>
          <w:bCs/>
          <w:sz w:val="22"/>
          <w:szCs w:val="22"/>
          <w:lang w:eastAsia="en-US"/>
        </w:rPr>
      </w:pPr>
      <w:r w:rsidRPr="00CD47CD">
        <w:rPr>
          <w:rFonts w:eastAsiaTheme="minorHAnsi"/>
          <w:bCs/>
          <w:sz w:val="22"/>
          <w:szCs w:val="22"/>
          <w:lang w:eastAsia="en-US"/>
        </w:rPr>
        <w:t>14. Участник электронного аукциона, подавший заявку на участие в таком аукционе, вправе отозвать данную заявку не позднее даты окончания срока подачи заявок на участие в таком аукционе, направив об этом уведомление оператору электронной площадки.</w:t>
      </w:r>
    </w:p>
    <w:p w:rsidR="00CD47CD" w:rsidRPr="00CD47CD" w:rsidRDefault="00CD47CD" w:rsidP="00CD47CD">
      <w:pPr>
        <w:pStyle w:val="aa"/>
        <w:autoSpaceDE w:val="0"/>
        <w:autoSpaceDN w:val="0"/>
        <w:adjustRightInd w:val="0"/>
        <w:spacing w:before="220"/>
        <w:ind w:left="0"/>
        <w:jc w:val="both"/>
        <w:rPr>
          <w:rFonts w:eastAsiaTheme="minorHAnsi"/>
          <w:bCs/>
          <w:sz w:val="22"/>
          <w:szCs w:val="22"/>
          <w:lang w:eastAsia="en-US"/>
        </w:rPr>
      </w:pPr>
      <w:r w:rsidRPr="00CD47CD">
        <w:rPr>
          <w:rFonts w:eastAsiaTheme="minorHAnsi"/>
          <w:bCs/>
          <w:sz w:val="22"/>
          <w:szCs w:val="22"/>
          <w:lang w:eastAsia="en-US"/>
        </w:rPr>
        <w:t xml:space="preserve">15. Оператор электронной площадки обязан обеспечить конфиденциальность информации об участниках электронного аукциона, подавших заявки на участие в таком аукционе, и информации, содержащейся в первой и второй частях данной заявки и предусмотренной </w:t>
      </w:r>
      <w:hyperlink w:anchor="Par3" w:history="1">
        <w:r w:rsidRPr="00CD47CD">
          <w:rPr>
            <w:rFonts w:eastAsiaTheme="minorHAnsi"/>
            <w:bCs/>
            <w:color w:val="0000FF"/>
            <w:sz w:val="22"/>
            <w:szCs w:val="22"/>
            <w:lang w:eastAsia="en-US"/>
          </w:rPr>
          <w:t>частями 3</w:t>
        </w:r>
      </w:hyperlink>
      <w:r w:rsidRPr="00CD47CD">
        <w:rPr>
          <w:rFonts w:eastAsiaTheme="minorHAnsi"/>
          <w:bCs/>
          <w:sz w:val="22"/>
          <w:szCs w:val="22"/>
          <w:lang w:eastAsia="en-US"/>
        </w:rPr>
        <w:t xml:space="preserve"> - </w:t>
      </w:r>
      <w:hyperlink w:anchor="Par10" w:history="1">
        <w:r w:rsidRPr="00CD47CD">
          <w:rPr>
            <w:rFonts w:eastAsiaTheme="minorHAnsi"/>
            <w:bCs/>
            <w:color w:val="0000FF"/>
            <w:sz w:val="22"/>
            <w:szCs w:val="22"/>
            <w:lang w:eastAsia="en-US"/>
          </w:rPr>
          <w:t>5</w:t>
        </w:r>
      </w:hyperlink>
      <w:r w:rsidRPr="00CD47CD">
        <w:rPr>
          <w:rFonts w:eastAsiaTheme="minorHAnsi"/>
          <w:bCs/>
          <w:sz w:val="22"/>
          <w:szCs w:val="22"/>
          <w:lang w:eastAsia="en-US"/>
        </w:rPr>
        <w:t xml:space="preserve"> настоящей статьи, до размещения на электронной площадке протокола проведения такого аукциона. За нарушение указанного требования оператор электронной площадки несет </w:t>
      </w:r>
      <w:hyperlink r:id="rId100" w:history="1">
        <w:r w:rsidRPr="00CD47CD">
          <w:rPr>
            <w:rFonts w:eastAsiaTheme="minorHAnsi"/>
            <w:bCs/>
            <w:color w:val="0000FF"/>
            <w:sz w:val="22"/>
            <w:szCs w:val="22"/>
            <w:lang w:eastAsia="en-US"/>
          </w:rPr>
          <w:t>ответственность</w:t>
        </w:r>
      </w:hyperlink>
      <w:r w:rsidRPr="00CD47CD">
        <w:rPr>
          <w:rFonts w:eastAsiaTheme="minorHAnsi"/>
          <w:bCs/>
          <w:sz w:val="22"/>
          <w:szCs w:val="22"/>
          <w:lang w:eastAsia="en-US"/>
        </w:rPr>
        <w:t xml:space="preserve"> в соответствии с законодательством Российской Федерации.</w:t>
      </w:r>
    </w:p>
    <w:p w:rsidR="00CD47CD" w:rsidRPr="00CD47CD" w:rsidRDefault="00CD47CD" w:rsidP="00CD47CD">
      <w:pPr>
        <w:pStyle w:val="aa"/>
        <w:autoSpaceDE w:val="0"/>
        <w:autoSpaceDN w:val="0"/>
        <w:adjustRightInd w:val="0"/>
        <w:spacing w:before="220"/>
        <w:ind w:left="0"/>
        <w:jc w:val="both"/>
        <w:rPr>
          <w:rFonts w:eastAsiaTheme="minorHAnsi"/>
          <w:bCs/>
          <w:sz w:val="22"/>
          <w:szCs w:val="22"/>
          <w:lang w:eastAsia="en-US"/>
        </w:rPr>
      </w:pPr>
      <w:r w:rsidRPr="00CD47CD">
        <w:rPr>
          <w:rFonts w:eastAsiaTheme="minorHAnsi"/>
          <w:bCs/>
          <w:sz w:val="22"/>
          <w:szCs w:val="22"/>
          <w:lang w:eastAsia="en-US"/>
        </w:rPr>
        <w:t>16. 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rsidR="0080399B" w:rsidRPr="00452E87" w:rsidRDefault="0080399B" w:rsidP="005E6B12">
      <w:pPr>
        <w:pStyle w:val="aa"/>
        <w:autoSpaceDE w:val="0"/>
        <w:autoSpaceDN w:val="0"/>
        <w:adjustRightInd w:val="0"/>
        <w:ind w:left="0" w:firstLine="709"/>
        <w:jc w:val="both"/>
        <w:rPr>
          <w:rFonts w:eastAsia="Arial Unicode MS"/>
          <w:b/>
          <w:sz w:val="22"/>
          <w:szCs w:val="22"/>
        </w:rPr>
      </w:pPr>
      <w:r w:rsidRPr="00452E87">
        <w:rPr>
          <w:rFonts w:eastAsia="Arial Unicode MS"/>
          <w:sz w:val="22"/>
          <w:szCs w:val="22"/>
        </w:rPr>
        <w:t xml:space="preserve"> </w:t>
      </w:r>
      <w:r w:rsidR="00C32EE1" w:rsidRPr="00452E87">
        <w:rPr>
          <w:rFonts w:eastAsia="Arial Unicode MS"/>
          <w:b/>
          <w:sz w:val="22"/>
          <w:szCs w:val="22"/>
        </w:rPr>
        <w:t>2.2.</w:t>
      </w:r>
      <w:r w:rsidR="00C32EE1" w:rsidRPr="00452E87">
        <w:rPr>
          <w:rFonts w:eastAsia="Arial Unicode MS"/>
          <w:sz w:val="22"/>
          <w:szCs w:val="22"/>
        </w:rPr>
        <w:t xml:space="preserve"> </w:t>
      </w:r>
      <w:r w:rsidRPr="00452E87">
        <w:rPr>
          <w:rFonts w:eastAsia="Arial Unicode MS"/>
          <w:b/>
          <w:sz w:val="22"/>
          <w:szCs w:val="22"/>
        </w:rPr>
        <w:t>Инструкция по заполнению заявки на участие в открытом аукционе в электронной форме на поставку товаров, выполнение работ, оказание услуг</w:t>
      </w:r>
    </w:p>
    <w:p w:rsidR="0080399B" w:rsidRPr="00452E87" w:rsidRDefault="0080399B" w:rsidP="0077501E">
      <w:pPr>
        <w:pStyle w:val="aa"/>
        <w:widowControl w:val="0"/>
        <w:autoSpaceDE w:val="0"/>
        <w:autoSpaceDN w:val="0"/>
        <w:adjustRightInd w:val="0"/>
        <w:ind w:left="0" w:firstLine="709"/>
        <w:jc w:val="both"/>
        <w:rPr>
          <w:rFonts w:eastAsia="Arial Unicode MS"/>
          <w:sz w:val="22"/>
          <w:szCs w:val="22"/>
        </w:rPr>
      </w:pPr>
      <w:r w:rsidRPr="00452E87">
        <w:rPr>
          <w:rFonts w:eastAsia="Arial Unicode MS"/>
          <w:sz w:val="22"/>
          <w:szCs w:val="22"/>
        </w:rPr>
        <w:t>Все документы, входящие в состав заявки на участие в аукционе, должны быть составлены на русском языке. Документы, происходящие из иностранного государства, должны быть надлежащим образом легализованы в соответствии с законодательством и международными контрактами Российской Федерации.</w:t>
      </w:r>
    </w:p>
    <w:p w:rsidR="00B32EBE" w:rsidRPr="00452E87" w:rsidRDefault="00B32EBE" w:rsidP="0077501E">
      <w:pPr>
        <w:pStyle w:val="aa"/>
        <w:autoSpaceDE w:val="0"/>
        <w:autoSpaceDN w:val="0"/>
        <w:adjustRightInd w:val="0"/>
        <w:ind w:left="0"/>
        <w:jc w:val="both"/>
        <w:rPr>
          <w:rFonts w:eastAsia="Arial Unicode MS"/>
          <w:sz w:val="22"/>
          <w:szCs w:val="22"/>
          <w:lang w:eastAsia="en-US"/>
        </w:rPr>
      </w:pPr>
      <w:r w:rsidRPr="00452E87">
        <w:rPr>
          <w:rFonts w:eastAsia="Arial Unicode MS"/>
          <w:sz w:val="22"/>
          <w:szCs w:val="22"/>
          <w:lang w:eastAsia="en-US"/>
        </w:rPr>
        <w:t>Для участия в электронном аукционе участник закупки, получивший аккредитацию на электронной площадке, подает заявку на участие в электронном аукционе в соответствии с регламентом, установленным оператором электронной площадки.</w:t>
      </w:r>
    </w:p>
    <w:p w:rsidR="00B32EBE" w:rsidRPr="00452E87" w:rsidRDefault="00B32EBE" w:rsidP="0077501E">
      <w:pPr>
        <w:pStyle w:val="aa"/>
        <w:autoSpaceDE w:val="0"/>
        <w:autoSpaceDN w:val="0"/>
        <w:adjustRightInd w:val="0"/>
        <w:ind w:left="0"/>
        <w:jc w:val="both"/>
        <w:rPr>
          <w:rFonts w:eastAsia="Arial Unicode MS"/>
          <w:sz w:val="22"/>
          <w:szCs w:val="22"/>
          <w:lang w:eastAsia="en-US"/>
        </w:rPr>
      </w:pPr>
      <w:r w:rsidRPr="00452E87">
        <w:rPr>
          <w:rFonts w:eastAsia="Arial Unicode MS"/>
          <w:sz w:val="22"/>
          <w:szCs w:val="22"/>
          <w:lang w:eastAsia="en-US"/>
        </w:rPr>
        <w:t>Участие в электронном аукционе возможно при наличии на счете участника закупки, открытом для проведения операций по обеспечению участия в электронных аукционах, денежных средств, в отношении которых не осуществлено блокирование операций по счету, в размере не менее чем размер обеспечения заявки на участие в электронном аукционе, предусмотренный документацией об электронном аукционе.</w:t>
      </w:r>
    </w:p>
    <w:p w:rsidR="00B32EBE" w:rsidRPr="00452E87" w:rsidRDefault="00B32EBE" w:rsidP="0077501E">
      <w:pPr>
        <w:pStyle w:val="aa"/>
        <w:autoSpaceDE w:val="0"/>
        <w:autoSpaceDN w:val="0"/>
        <w:adjustRightInd w:val="0"/>
        <w:ind w:left="0"/>
        <w:jc w:val="both"/>
        <w:rPr>
          <w:rFonts w:eastAsia="Arial Unicode MS"/>
          <w:sz w:val="22"/>
          <w:szCs w:val="22"/>
          <w:lang w:eastAsia="en-US"/>
        </w:rPr>
      </w:pPr>
      <w:r w:rsidRPr="00452E87">
        <w:rPr>
          <w:rFonts w:eastAsia="Arial Unicode MS"/>
          <w:sz w:val="22"/>
          <w:szCs w:val="22"/>
          <w:lang w:eastAsia="en-US"/>
        </w:rPr>
        <w:t>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первую и вторую части заявки. Указанные электронные документы подаются одновременно.</w:t>
      </w:r>
    </w:p>
    <w:p w:rsidR="00622BDE" w:rsidRPr="00452E87" w:rsidRDefault="00622BDE" w:rsidP="00622BDE">
      <w:pPr>
        <w:suppressAutoHyphens w:val="0"/>
        <w:autoSpaceDE w:val="0"/>
        <w:autoSpaceDN w:val="0"/>
        <w:adjustRightInd w:val="0"/>
        <w:jc w:val="both"/>
        <w:rPr>
          <w:rFonts w:eastAsiaTheme="minorHAnsi"/>
          <w:bCs/>
          <w:sz w:val="22"/>
          <w:szCs w:val="22"/>
          <w:lang w:eastAsia="en-US"/>
        </w:rPr>
      </w:pPr>
      <w:r w:rsidRPr="00452E87">
        <w:rPr>
          <w:rFonts w:eastAsiaTheme="minorHAnsi"/>
          <w:bCs/>
          <w:sz w:val="22"/>
          <w:szCs w:val="22"/>
          <w:lang w:eastAsia="en-US"/>
        </w:rPr>
        <w:t>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w:t>
      </w:r>
      <w:r w:rsidR="005E6B12" w:rsidRPr="00452E87">
        <w:rPr>
          <w:rFonts w:eastAsiaTheme="minorHAnsi"/>
          <w:bCs/>
          <w:sz w:val="22"/>
          <w:szCs w:val="22"/>
          <w:lang w:eastAsia="en-US"/>
        </w:rPr>
        <w:t xml:space="preserve"> </w:t>
      </w:r>
      <w:r w:rsidRPr="00452E87">
        <w:rPr>
          <w:rFonts w:eastAsiaTheme="minorHAnsi"/>
          <w:bCs/>
          <w:sz w:val="22"/>
          <w:szCs w:val="22"/>
          <w:lang w:eastAsia="en-US"/>
        </w:rPr>
        <w:t xml:space="preserve">(в ред. Федерального </w:t>
      </w:r>
      <w:hyperlink r:id="rId101" w:history="1">
        <w:r w:rsidRPr="00452E87">
          <w:rPr>
            <w:rFonts w:eastAsiaTheme="minorHAnsi"/>
            <w:bCs/>
            <w:color w:val="0000FF"/>
            <w:sz w:val="22"/>
            <w:szCs w:val="22"/>
            <w:lang w:eastAsia="en-US"/>
          </w:rPr>
          <w:t>закона</w:t>
        </w:r>
      </w:hyperlink>
      <w:r w:rsidRPr="00452E87">
        <w:rPr>
          <w:rFonts w:eastAsiaTheme="minorHAnsi"/>
          <w:bCs/>
          <w:sz w:val="22"/>
          <w:szCs w:val="22"/>
          <w:lang w:eastAsia="en-US"/>
        </w:rPr>
        <w:t xml:space="preserve"> от 31.12.2017 N 504-ФЗ)</w:t>
      </w:r>
    </w:p>
    <w:p w:rsidR="00CD47CD" w:rsidRPr="00CD47CD" w:rsidRDefault="00CD47CD" w:rsidP="00CD47CD">
      <w:pPr>
        <w:pStyle w:val="aa"/>
        <w:autoSpaceDE w:val="0"/>
        <w:autoSpaceDN w:val="0"/>
        <w:adjustRightInd w:val="0"/>
        <w:ind w:left="360"/>
        <w:jc w:val="both"/>
        <w:rPr>
          <w:rFonts w:eastAsiaTheme="minorHAnsi"/>
          <w:bCs/>
          <w:sz w:val="22"/>
          <w:szCs w:val="22"/>
          <w:lang w:eastAsia="en-US"/>
        </w:rPr>
      </w:pPr>
      <w:r w:rsidRPr="00CD47CD">
        <w:rPr>
          <w:rFonts w:eastAsiaTheme="minorHAnsi"/>
          <w:bCs/>
          <w:sz w:val="22"/>
          <w:szCs w:val="22"/>
          <w:lang w:eastAsia="en-US"/>
        </w:rPr>
        <w:t>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w:t>
      </w:r>
    </w:p>
    <w:p w:rsidR="00CD47CD" w:rsidRPr="00CD47CD" w:rsidRDefault="00CD47CD" w:rsidP="00CD47CD">
      <w:pPr>
        <w:pStyle w:val="aa"/>
        <w:autoSpaceDE w:val="0"/>
        <w:autoSpaceDN w:val="0"/>
        <w:adjustRightInd w:val="0"/>
        <w:ind w:left="360"/>
        <w:jc w:val="both"/>
        <w:rPr>
          <w:rFonts w:eastAsiaTheme="minorHAnsi"/>
          <w:bCs/>
          <w:sz w:val="22"/>
          <w:szCs w:val="22"/>
          <w:lang w:eastAsia="en-US"/>
        </w:rPr>
      </w:pPr>
      <w:r w:rsidRPr="00CD47CD">
        <w:rPr>
          <w:rFonts w:eastAsiaTheme="minorHAnsi"/>
          <w:bCs/>
          <w:sz w:val="22"/>
          <w:szCs w:val="22"/>
          <w:lang w:eastAsia="en-US"/>
        </w:rPr>
        <w:lastRenderedPageBreak/>
        <w:t xml:space="preserve">(в ред. Федерального </w:t>
      </w:r>
      <w:hyperlink r:id="rId102" w:history="1">
        <w:r w:rsidRPr="00CD47CD">
          <w:rPr>
            <w:rFonts w:eastAsiaTheme="minorHAnsi"/>
            <w:bCs/>
            <w:color w:val="0000FF"/>
            <w:sz w:val="22"/>
            <w:szCs w:val="22"/>
            <w:lang w:eastAsia="en-US"/>
          </w:rPr>
          <w:t>закона</w:t>
        </w:r>
      </w:hyperlink>
      <w:r w:rsidRPr="00CD47CD">
        <w:rPr>
          <w:rFonts w:eastAsiaTheme="minorHAnsi"/>
          <w:bCs/>
          <w:sz w:val="22"/>
          <w:szCs w:val="22"/>
          <w:lang w:eastAsia="en-US"/>
        </w:rPr>
        <w:t xml:space="preserve"> от 31.12.2017 N 504-ФЗ)</w:t>
      </w:r>
    </w:p>
    <w:p w:rsidR="00CD47CD" w:rsidRPr="00CD47CD" w:rsidRDefault="00CD47CD" w:rsidP="00CD47CD">
      <w:pPr>
        <w:pStyle w:val="aa"/>
        <w:autoSpaceDE w:val="0"/>
        <w:autoSpaceDN w:val="0"/>
        <w:adjustRightInd w:val="0"/>
        <w:spacing w:before="220"/>
        <w:ind w:left="360"/>
        <w:jc w:val="both"/>
        <w:rPr>
          <w:rFonts w:eastAsiaTheme="minorHAnsi"/>
          <w:bCs/>
          <w:sz w:val="22"/>
          <w:szCs w:val="22"/>
          <w:lang w:eastAsia="en-US"/>
        </w:rPr>
      </w:pPr>
      <w:r w:rsidRPr="00CD47CD">
        <w:rPr>
          <w:rFonts w:eastAsiaTheme="minorHAnsi"/>
          <w:bCs/>
          <w:sz w:val="22"/>
          <w:szCs w:val="22"/>
          <w:lang w:eastAsia="en-US"/>
        </w:rPr>
        <w:t>2. Заявка на участие в электронном аукционе состоит из двух частей.</w:t>
      </w:r>
    </w:p>
    <w:p w:rsidR="00CD47CD" w:rsidRPr="00CD47CD" w:rsidRDefault="00CD47CD" w:rsidP="00CD47CD">
      <w:pPr>
        <w:pStyle w:val="aa"/>
        <w:autoSpaceDE w:val="0"/>
        <w:autoSpaceDN w:val="0"/>
        <w:adjustRightInd w:val="0"/>
        <w:spacing w:before="220"/>
        <w:ind w:left="360"/>
        <w:jc w:val="both"/>
        <w:rPr>
          <w:rFonts w:eastAsiaTheme="minorHAnsi"/>
          <w:bCs/>
          <w:sz w:val="22"/>
          <w:szCs w:val="22"/>
          <w:lang w:eastAsia="en-US"/>
        </w:rPr>
      </w:pPr>
      <w:r w:rsidRPr="00CD47CD">
        <w:rPr>
          <w:rFonts w:eastAsiaTheme="minorHAnsi"/>
          <w:bCs/>
          <w:sz w:val="22"/>
          <w:szCs w:val="22"/>
          <w:lang w:eastAsia="en-US"/>
        </w:rPr>
        <w:t>3. Первая часть заявки на участие в электронном аукционе должна содержать:</w:t>
      </w:r>
    </w:p>
    <w:p w:rsidR="00CD47CD" w:rsidRPr="00CD47CD" w:rsidRDefault="00CD47CD" w:rsidP="00CD47CD">
      <w:pPr>
        <w:pStyle w:val="aa"/>
        <w:autoSpaceDE w:val="0"/>
        <w:autoSpaceDN w:val="0"/>
        <w:adjustRightInd w:val="0"/>
        <w:spacing w:before="220"/>
        <w:ind w:left="360"/>
        <w:jc w:val="both"/>
        <w:rPr>
          <w:rFonts w:eastAsiaTheme="minorHAnsi"/>
          <w:bCs/>
          <w:sz w:val="22"/>
          <w:szCs w:val="22"/>
          <w:lang w:eastAsia="en-US"/>
        </w:rPr>
      </w:pPr>
      <w:r w:rsidRPr="00CD47CD">
        <w:rPr>
          <w:rFonts w:eastAsiaTheme="minorHAnsi"/>
          <w:bCs/>
          <w:sz w:val="22"/>
          <w:szCs w:val="22"/>
          <w:lang w:eastAsia="en-US"/>
        </w:rPr>
        <w:t>1) согласие участника электронного аукциона на поставку товара, выполнение работы или оказание услуги на условиях, предусмотренных документацией об электронном аукционе и не подлежащих изменению по результатам проведения электронного аукциона (такое согласие дается с применением программно-аппаратных средств электронной площадки);</w:t>
      </w:r>
    </w:p>
    <w:p w:rsidR="00CD47CD" w:rsidRPr="00CD47CD" w:rsidRDefault="00CD47CD" w:rsidP="00CD47CD">
      <w:pPr>
        <w:pStyle w:val="aa"/>
        <w:autoSpaceDE w:val="0"/>
        <w:autoSpaceDN w:val="0"/>
        <w:adjustRightInd w:val="0"/>
        <w:spacing w:before="220"/>
        <w:ind w:left="360"/>
        <w:jc w:val="both"/>
        <w:rPr>
          <w:rFonts w:eastAsiaTheme="minorHAnsi"/>
          <w:bCs/>
          <w:sz w:val="22"/>
          <w:szCs w:val="22"/>
          <w:lang w:eastAsia="en-US"/>
        </w:rPr>
      </w:pPr>
      <w:r w:rsidRPr="00CD47CD">
        <w:rPr>
          <w:rFonts w:eastAsiaTheme="minorHAnsi"/>
          <w:bCs/>
          <w:sz w:val="22"/>
          <w:szCs w:val="22"/>
          <w:lang w:eastAsia="en-US"/>
        </w:rPr>
        <w:t>2) при осуществлении закупки товара или закупки работы, услуги, для выполнения, оказания которых используется товар:</w:t>
      </w:r>
    </w:p>
    <w:p w:rsidR="00CD47CD" w:rsidRPr="00CD47CD" w:rsidRDefault="00CD47CD" w:rsidP="00CD47CD">
      <w:pPr>
        <w:pStyle w:val="aa"/>
        <w:autoSpaceDE w:val="0"/>
        <w:autoSpaceDN w:val="0"/>
        <w:adjustRightInd w:val="0"/>
        <w:spacing w:before="220"/>
        <w:ind w:left="360"/>
        <w:jc w:val="both"/>
        <w:rPr>
          <w:rFonts w:eastAsiaTheme="minorHAnsi"/>
          <w:bCs/>
          <w:sz w:val="22"/>
          <w:szCs w:val="22"/>
          <w:lang w:eastAsia="en-US"/>
        </w:rPr>
      </w:pPr>
      <w:r w:rsidRPr="00CD47CD">
        <w:rPr>
          <w:rFonts w:eastAsiaTheme="minorHAnsi"/>
          <w:bCs/>
          <w:sz w:val="22"/>
          <w:szCs w:val="22"/>
          <w:lang w:eastAsia="en-US"/>
        </w:rPr>
        <w:t xml:space="preserve">а) наименование страны происхождения товара (в случае установления заказчиком в извещении о проведении электронного аукциона, документации об электронном аукционе условий, запретов, ограничений допуска товаров, происходящих из иностранного государства или группы иностранных государств, в соответствии со </w:t>
      </w:r>
      <w:hyperlink r:id="rId103" w:history="1">
        <w:r w:rsidRPr="00CD47CD">
          <w:rPr>
            <w:rFonts w:eastAsiaTheme="minorHAnsi"/>
            <w:bCs/>
            <w:color w:val="0000FF"/>
            <w:sz w:val="22"/>
            <w:szCs w:val="22"/>
            <w:lang w:eastAsia="en-US"/>
          </w:rPr>
          <w:t>статьей 14</w:t>
        </w:r>
      </w:hyperlink>
      <w:r w:rsidRPr="00CD47CD">
        <w:rPr>
          <w:rFonts w:eastAsiaTheme="minorHAnsi"/>
          <w:bCs/>
          <w:sz w:val="22"/>
          <w:szCs w:val="22"/>
          <w:lang w:eastAsia="en-US"/>
        </w:rPr>
        <w:t xml:space="preserve"> настоящего Федерального закона);</w:t>
      </w:r>
    </w:p>
    <w:p w:rsidR="00CD47CD" w:rsidRPr="00CD47CD" w:rsidRDefault="00CD47CD" w:rsidP="00CD47CD">
      <w:pPr>
        <w:pStyle w:val="aa"/>
        <w:autoSpaceDE w:val="0"/>
        <w:autoSpaceDN w:val="0"/>
        <w:adjustRightInd w:val="0"/>
        <w:spacing w:before="220"/>
        <w:ind w:left="360"/>
        <w:jc w:val="both"/>
        <w:rPr>
          <w:rFonts w:eastAsiaTheme="minorHAnsi"/>
          <w:bCs/>
          <w:sz w:val="22"/>
          <w:szCs w:val="22"/>
          <w:lang w:eastAsia="en-US"/>
        </w:rPr>
      </w:pPr>
      <w:r w:rsidRPr="00CD47CD">
        <w:rPr>
          <w:rFonts w:eastAsiaTheme="minorHAnsi"/>
          <w:bCs/>
          <w:sz w:val="22"/>
          <w:szCs w:val="22"/>
          <w:lang w:eastAsia="en-US"/>
        </w:rPr>
        <w:t>б) конкретные показатели товара, соответствующие значениям, установленным в документации об электронном аукционе, и указание на товарный знак (при наличии). Информация, предусмотренная настоящим подпунктом, включается в заявку на участие в электронном аукционе в случае отсутствия в документации об электронном аукционе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электронном аукционе.</w:t>
      </w:r>
    </w:p>
    <w:p w:rsidR="00CD47CD" w:rsidRPr="00CD47CD" w:rsidRDefault="00CD47CD" w:rsidP="00CD47CD">
      <w:pPr>
        <w:pStyle w:val="aa"/>
        <w:autoSpaceDE w:val="0"/>
        <w:autoSpaceDN w:val="0"/>
        <w:adjustRightInd w:val="0"/>
        <w:ind w:left="360"/>
        <w:jc w:val="both"/>
        <w:rPr>
          <w:rFonts w:eastAsiaTheme="minorHAnsi"/>
          <w:bCs/>
          <w:sz w:val="22"/>
          <w:szCs w:val="22"/>
          <w:lang w:eastAsia="en-US"/>
        </w:rPr>
      </w:pPr>
      <w:r w:rsidRPr="00CD47CD">
        <w:rPr>
          <w:rFonts w:eastAsiaTheme="minorHAnsi"/>
          <w:bCs/>
          <w:sz w:val="22"/>
          <w:szCs w:val="22"/>
          <w:lang w:eastAsia="en-US"/>
        </w:rPr>
        <w:t xml:space="preserve">(часть 3 в ред. Федерального </w:t>
      </w:r>
      <w:hyperlink r:id="rId104" w:history="1">
        <w:r w:rsidRPr="00CD47CD">
          <w:rPr>
            <w:rFonts w:eastAsiaTheme="minorHAnsi"/>
            <w:bCs/>
            <w:color w:val="0000FF"/>
            <w:sz w:val="22"/>
            <w:szCs w:val="22"/>
            <w:lang w:eastAsia="en-US"/>
          </w:rPr>
          <w:t>закона</w:t>
        </w:r>
      </w:hyperlink>
      <w:r w:rsidRPr="00CD47CD">
        <w:rPr>
          <w:rFonts w:eastAsiaTheme="minorHAnsi"/>
          <w:bCs/>
          <w:sz w:val="22"/>
          <w:szCs w:val="22"/>
          <w:lang w:eastAsia="en-US"/>
        </w:rPr>
        <w:t xml:space="preserve"> от 31.12.2017 N 504-ФЗ)</w:t>
      </w:r>
    </w:p>
    <w:p w:rsidR="00CD47CD" w:rsidRPr="00CD47CD" w:rsidRDefault="00CD47CD" w:rsidP="00CD47CD">
      <w:pPr>
        <w:pStyle w:val="aa"/>
        <w:autoSpaceDE w:val="0"/>
        <w:autoSpaceDN w:val="0"/>
        <w:adjustRightInd w:val="0"/>
        <w:spacing w:before="220"/>
        <w:ind w:left="360"/>
        <w:jc w:val="both"/>
        <w:rPr>
          <w:rFonts w:eastAsiaTheme="minorHAnsi"/>
          <w:bCs/>
          <w:sz w:val="22"/>
          <w:szCs w:val="22"/>
          <w:lang w:eastAsia="en-US"/>
        </w:rPr>
      </w:pPr>
      <w:r w:rsidRPr="00CD47CD">
        <w:rPr>
          <w:rFonts w:eastAsiaTheme="minorHAnsi"/>
          <w:bCs/>
          <w:sz w:val="22"/>
          <w:szCs w:val="22"/>
          <w:lang w:eastAsia="en-US"/>
        </w:rPr>
        <w:t xml:space="preserve">4. Первая часть заявки на участие в электронном аукционе, предусмотренная </w:t>
      </w:r>
      <w:hyperlink w:anchor="Par3" w:history="1">
        <w:r w:rsidRPr="00CD47CD">
          <w:rPr>
            <w:rFonts w:eastAsiaTheme="minorHAnsi"/>
            <w:bCs/>
            <w:color w:val="0000FF"/>
            <w:sz w:val="22"/>
            <w:szCs w:val="22"/>
            <w:lang w:eastAsia="en-US"/>
          </w:rPr>
          <w:t>частью 3</w:t>
        </w:r>
      </w:hyperlink>
      <w:r w:rsidRPr="00CD47CD">
        <w:rPr>
          <w:rFonts w:eastAsiaTheme="minorHAnsi"/>
          <w:bCs/>
          <w:sz w:val="22"/>
          <w:szCs w:val="22"/>
          <w:lang w:eastAsia="en-US"/>
        </w:rPr>
        <w:t xml:space="preserve"> настоящей статьи, может содержать эскиз, рисунок, чертеж, фотографию, иное изображение товара, на поставку которого заключается контракт.</w:t>
      </w:r>
    </w:p>
    <w:p w:rsidR="00CD47CD" w:rsidRPr="00CD47CD" w:rsidRDefault="00CD47CD" w:rsidP="00CD47CD">
      <w:pPr>
        <w:pStyle w:val="aa"/>
        <w:autoSpaceDE w:val="0"/>
        <w:autoSpaceDN w:val="0"/>
        <w:adjustRightInd w:val="0"/>
        <w:spacing w:before="220"/>
        <w:ind w:left="360"/>
        <w:jc w:val="both"/>
        <w:rPr>
          <w:rFonts w:eastAsiaTheme="minorHAnsi"/>
          <w:bCs/>
          <w:sz w:val="22"/>
          <w:szCs w:val="22"/>
          <w:lang w:eastAsia="en-US"/>
        </w:rPr>
      </w:pPr>
      <w:r w:rsidRPr="00CD47CD">
        <w:rPr>
          <w:rFonts w:eastAsiaTheme="minorHAnsi"/>
          <w:bCs/>
          <w:sz w:val="22"/>
          <w:szCs w:val="22"/>
          <w:lang w:eastAsia="en-US"/>
        </w:rPr>
        <w:t>5. Вторая часть заявки на участие в электронном аукционе должна содержать следующие документы и информацию:</w:t>
      </w:r>
    </w:p>
    <w:p w:rsidR="00CD47CD" w:rsidRPr="00CD47CD" w:rsidRDefault="00CD47CD" w:rsidP="00CD47CD">
      <w:pPr>
        <w:pStyle w:val="aa"/>
        <w:autoSpaceDE w:val="0"/>
        <w:autoSpaceDN w:val="0"/>
        <w:adjustRightInd w:val="0"/>
        <w:spacing w:before="220"/>
        <w:ind w:left="360"/>
        <w:jc w:val="both"/>
        <w:rPr>
          <w:rFonts w:eastAsiaTheme="minorHAnsi"/>
          <w:bCs/>
          <w:sz w:val="22"/>
          <w:szCs w:val="22"/>
          <w:lang w:eastAsia="en-US"/>
        </w:rPr>
      </w:pPr>
      <w:r w:rsidRPr="00CD47CD">
        <w:rPr>
          <w:rFonts w:eastAsiaTheme="minorHAnsi"/>
          <w:bCs/>
          <w:sz w:val="22"/>
          <w:szCs w:val="22"/>
          <w:lang w:eastAsia="en-US"/>
        </w:rPr>
        <w:t>1) наименование, фирменное наименование (при наличии), место нахождения (для юридического лица), 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rsidR="00CD47CD" w:rsidRPr="00CD47CD" w:rsidRDefault="00CD47CD" w:rsidP="00CD47CD">
      <w:pPr>
        <w:pStyle w:val="aa"/>
        <w:autoSpaceDE w:val="0"/>
        <w:autoSpaceDN w:val="0"/>
        <w:adjustRightInd w:val="0"/>
        <w:ind w:left="360"/>
        <w:jc w:val="both"/>
        <w:rPr>
          <w:rFonts w:eastAsiaTheme="minorHAnsi"/>
          <w:bCs/>
          <w:sz w:val="22"/>
          <w:szCs w:val="22"/>
          <w:lang w:eastAsia="en-US"/>
        </w:rPr>
      </w:pPr>
      <w:r w:rsidRPr="00CD47CD">
        <w:rPr>
          <w:rFonts w:eastAsiaTheme="minorHAnsi"/>
          <w:bCs/>
          <w:sz w:val="22"/>
          <w:szCs w:val="22"/>
          <w:lang w:eastAsia="en-US"/>
        </w:rPr>
        <w:t xml:space="preserve">(в ред. Федеральных законов от 28.12.2013 </w:t>
      </w:r>
      <w:hyperlink r:id="rId105" w:history="1">
        <w:r w:rsidRPr="00CD47CD">
          <w:rPr>
            <w:rFonts w:eastAsiaTheme="minorHAnsi"/>
            <w:bCs/>
            <w:color w:val="0000FF"/>
            <w:sz w:val="22"/>
            <w:szCs w:val="22"/>
            <w:lang w:eastAsia="en-US"/>
          </w:rPr>
          <w:t>N 396-ФЗ</w:t>
        </w:r>
      </w:hyperlink>
      <w:r w:rsidRPr="00CD47CD">
        <w:rPr>
          <w:rFonts w:eastAsiaTheme="minorHAnsi"/>
          <w:bCs/>
          <w:sz w:val="22"/>
          <w:szCs w:val="22"/>
          <w:lang w:eastAsia="en-US"/>
        </w:rPr>
        <w:t xml:space="preserve">, от 04.06.2014 </w:t>
      </w:r>
      <w:hyperlink r:id="rId106" w:history="1">
        <w:r w:rsidRPr="00CD47CD">
          <w:rPr>
            <w:rFonts w:eastAsiaTheme="minorHAnsi"/>
            <w:bCs/>
            <w:color w:val="0000FF"/>
            <w:sz w:val="22"/>
            <w:szCs w:val="22"/>
            <w:lang w:eastAsia="en-US"/>
          </w:rPr>
          <w:t>N 140-ФЗ</w:t>
        </w:r>
      </w:hyperlink>
      <w:r w:rsidRPr="00CD47CD">
        <w:rPr>
          <w:rFonts w:eastAsiaTheme="minorHAnsi"/>
          <w:bCs/>
          <w:sz w:val="22"/>
          <w:szCs w:val="22"/>
          <w:lang w:eastAsia="en-US"/>
        </w:rPr>
        <w:t xml:space="preserve">, от 31.12.2017 </w:t>
      </w:r>
      <w:hyperlink r:id="rId107" w:history="1">
        <w:r w:rsidRPr="00CD47CD">
          <w:rPr>
            <w:rFonts w:eastAsiaTheme="minorHAnsi"/>
            <w:bCs/>
            <w:color w:val="0000FF"/>
            <w:sz w:val="22"/>
            <w:szCs w:val="22"/>
            <w:lang w:eastAsia="en-US"/>
          </w:rPr>
          <w:t>N 504-ФЗ</w:t>
        </w:r>
      </w:hyperlink>
      <w:r w:rsidRPr="00CD47CD">
        <w:rPr>
          <w:rFonts w:eastAsiaTheme="minorHAnsi"/>
          <w:bCs/>
          <w:sz w:val="22"/>
          <w:szCs w:val="22"/>
          <w:lang w:eastAsia="en-US"/>
        </w:rPr>
        <w:t>)</w:t>
      </w:r>
    </w:p>
    <w:p w:rsidR="00CD47CD" w:rsidRPr="00CD47CD" w:rsidRDefault="00CD47CD" w:rsidP="00CD47CD">
      <w:pPr>
        <w:pStyle w:val="aa"/>
        <w:autoSpaceDE w:val="0"/>
        <w:autoSpaceDN w:val="0"/>
        <w:adjustRightInd w:val="0"/>
        <w:spacing w:before="220"/>
        <w:ind w:left="360"/>
        <w:jc w:val="both"/>
        <w:rPr>
          <w:rFonts w:eastAsiaTheme="minorHAnsi"/>
          <w:bCs/>
          <w:sz w:val="22"/>
          <w:szCs w:val="22"/>
          <w:lang w:eastAsia="en-US"/>
        </w:rPr>
      </w:pPr>
      <w:r w:rsidRPr="00CD47CD">
        <w:rPr>
          <w:rFonts w:eastAsiaTheme="minorHAnsi"/>
          <w:bCs/>
          <w:sz w:val="22"/>
          <w:szCs w:val="22"/>
          <w:lang w:eastAsia="en-US"/>
        </w:rPr>
        <w:t xml:space="preserve">2) документы, подтверждающие соответствие участника такого аукциона требованиям, установленным </w:t>
      </w:r>
      <w:hyperlink r:id="rId108" w:history="1">
        <w:r w:rsidRPr="00CD47CD">
          <w:rPr>
            <w:rFonts w:eastAsiaTheme="minorHAnsi"/>
            <w:bCs/>
            <w:color w:val="0000FF"/>
            <w:sz w:val="22"/>
            <w:szCs w:val="22"/>
            <w:lang w:eastAsia="en-US"/>
          </w:rPr>
          <w:t>пунктом 1 части 1</w:t>
        </w:r>
      </w:hyperlink>
      <w:r w:rsidRPr="00CD47CD">
        <w:rPr>
          <w:rFonts w:eastAsiaTheme="minorHAnsi"/>
          <w:bCs/>
          <w:sz w:val="22"/>
          <w:szCs w:val="22"/>
          <w:lang w:eastAsia="en-US"/>
        </w:rPr>
        <w:t xml:space="preserve">, </w:t>
      </w:r>
      <w:hyperlink r:id="rId109" w:history="1">
        <w:r w:rsidRPr="00CD47CD">
          <w:rPr>
            <w:rFonts w:eastAsiaTheme="minorHAnsi"/>
            <w:bCs/>
            <w:color w:val="0000FF"/>
            <w:sz w:val="22"/>
            <w:szCs w:val="22"/>
            <w:lang w:eastAsia="en-US"/>
          </w:rPr>
          <w:t>частями 2</w:t>
        </w:r>
      </w:hyperlink>
      <w:r w:rsidRPr="00CD47CD">
        <w:rPr>
          <w:rFonts w:eastAsiaTheme="minorHAnsi"/>
          <w:bCs/>
          <w:sz w:val="22"/>
          <w:szCs w:val="22"/>
          <w:lang w:eastAsia="en-US"/>
        </w:rPr>
        <w:t xml:space="preserve"> и </w:t>
      </w:r>
      <w:hyperlink r:id="rId110" w:history="1">
        <w:r w:rsidRPr="00CD47CD">
          <w:rPr>
            <w:rFonts w:eastAsiaTheme="minorHAnsi"/>
            <w:bCs/>
            <w:color w:val="0000FF"/>
            <w:sz w:val="22"/>
            <w:szCs w:val="22"/>
            <w:lang w:eastAsia="en-US"/>
          </w:rPr>
          <w:t>2.1 статьи 31</w:t>
        </w:r>
      </w:hyperlink>
      <w:r w:rsidRPr="00CD47CD">
        <w:rPr>
          <w:rFonts w:eastAsiaTheme="minorHAnsi"/>
          <w:bCs/>
          <w:sz w:val="22"/>
          <w:szCs w:val="22"/>
          <w:lang w:eastAsia="en-US"/>
        </w:rPr>
        <w:t xml:space="preserve"> (при наличии таких требований) настоящего Федерального закона, или копии этих документов, а также декларация о соответствии участника такого аукциона требованиям, установленным </w:t>
      </w:r>
      <w:hyperlink r:id="rId111" w:history="1">
        <w:r w:rsidRPr="00CD47CD">
          <w:rPr>
            <w:rFonts w:eastAsiaTheme="minorHAnsi"/>
            <w:bCs/>
            <w:color w:val="0000FF"/>
            <w:sz w:val="22"/>
            <w:szCs w:val="22"/>
            <w:lang w:eastAsia="en-US"/>
          </w:rPr>
          <w:t>пунктами 3</w:t>
        </w:r>
      </w:hyperlink>
      <w:r w:rsidRPr="00CD47CD">
        <w:rPr>
          <w:rFonts w:eastAsiaTheme="minorHAnsi"/>
          <w:bCs/>
          <w:sz w:val="22"/>
          <w:szCs w:val="22"/>
          <w:lang w:eastAsia="en-US"/>
        </w:rPr>
        <w:t xml:space="preserve"> - </w:t>
      </w:r>
      <w:hyperlink r:id="rId112" w:history="1">
        <w:r w:rsidRPr="00CD47CD">
          <w:rPr>
            <w:rFonts w:eastAsiaTheme="minorHAnsi"/>
            <w:bCs/>
            <w:color w:val="0000FF"/>
            <w:sz w:val="22"/>
            <w:szCs w:val="22"/>
            <w:lang w:eastAsia="en-US"/>
          </w:rPr>
          <w:t>9 части 1 статьи 31</w:t>
        </w:r>
      </w:hyperlink>
      <w:r w:rsidRPr="00CD47CD">
        <w:rPr>
          <w:rFonts w:eastAsiaTheme="minorHAnsi"/>
          <w:bCs/>
          <w:sz w:val="22"/>
          <w:szCs w:val="22"/>
          <w:lang w:eastAsia="en-US"/>
        </w:rPr>
        <w:t xml:space="preserve"> настоящего Федерального закона (указанная декларация предоставляется с использованием программно-аппаратных средств электронной площадки);</w:t>
      </w:r>
    </w:p>
    <w:p w:rsidR="00CD47CD" w:rsidRPr="00CD47CD" w:rsidRDefault="00CD47CD" w:rsidP="00CD47CD">
      <w:pPr>
        <w:pStyle w:val="aa"/>
        <w:autoSpaceDE w:val="0"/>
        <w:autoSpaceDN w:val="0"/>
        <w:adjustRightInd w:val="0"/>
        <w:ind w:left="360"/>
        <w:jc w:val="both"/>
        <w:rPr>
          <w:rFonts w:eastAsiaTheme="minorHAnsi"/>
          <w:bCs/>
          <w:sz w:val="22"/>
          <w:szCs w:val="22"/>
          <w:lang w:eastAsia="en-US"/>
        </w:rPr>
      </w:pPr>
      <w:r w:rsidRPr="00CD47CD">
        <w:rPr>
          <w:rFonts w:eastAsiaTheme="minorHAnsi"/>
          <w:bCs/>
          <w:sz w:val="22"/>
          <w:szCs w:val="22"/>
          <w:lang w:eastAsia="en-US"/>
        </w:rPr>
        <w:t xml:space="preserve">(в ред. Федеральных законов от 28.12.2013 </w:t>
      </w:r>
      <w:hyperlink r:id="rId113" w:history="1">
        <w:r w:rsidRPr="00CD47CD">
          <w:rPr>
            <w:rFonts w:eastAsiaTheme="minorHAnsi"/>
            <w:bCs/>
            <w:color w:val="0000FF"/>
            <w:sz w:val="22"/>
            <w:szCs w:val="22"/>
            <w:lang w:eastAsia="en-US"/>
          </w:rPr>
          <w:t>N 396-ФЗ</w:t>
        </w:r>
      </w:hyperlink>
      <w:r w:rsidRPr="00CD47CD">
        <w:rPr>
          <w:rFonts w:eastAsiaTheme="minorHAnsi"/>
          <w:bCs/>
          <w:sz w:val="22"/>
          <w:szCs w:val="22"/>
          <w:lang w:eastAsia="en-US"/>
        </w:rPr>
        <w:t xml:space="preserve">, от 04.06.2014 </w:t>
      </w:r>
      <w:hyperlink r:id="rId114" w:history="1">
        <w:r w:rsidRPr="00CD47CD">
          <w:rPr>
            <w:rFonts w:eastAsiaTheme="minorHAnsi"/>
            <w:bCs/>
            <w:color w:val="0000FF"/>
            <w:sz w:val="22"/>
            <w:szCs w:val="22"/>
            <w:lang w:eastAsia="en-US"/>
          </w:rPr>
          <w:t>N 140-ФЗ</w:t>
        </w:r>
      </w:hyperlink>
      <w:r w:rsidRPr="00CD47CD">
        <w:rPr>
          <w:rFonts w:eastAsiaTheme="minorHAnsi"/>
          <w:bCs/>
          <w:sz w:val="22"/>
          <w:szCs w:val="22"/>
          <w:lang w:eastAsia="en-US"/>
        </w:rPr>
        <w:t xml:space="preserve">, от 29.06.2015 </w:t>
      </w:r>
      <w:hyperlink r:id="rId115" w:history="1">
        <w:r w:rsidRPr="00CD47CD">
          <w:rPr>
            <w:rFonts w:eastAsiaTheme="minorHAnsi"/>
            <w:bCs/>
            <w:color w:val="0000FF"/>
            <w:sz w:val="22"/>
            <w:szCs w:val="22"/>
            <w:lang w:eastAsia="en-US"/>
          </w:rPr>
          <w:t>N 210-ФЗ</w:t>
        </w:r>
      </w:hyperlink>
      <w:r w:rsidRPr="00CD47CD">
        <w:rPr>
          <w:rFonts w:eastAsiaTheme="minorHAnsi"/>
          <w:bCs/>
          <w:sz w:val="22"/>
          <w:szCs w:val="22"/>
          <w:lang w:eastAsia="en-US"/>
        </w:rPr>
        <w:t xml:space="preserve">, от 31.12.2017 </w:t>
      </w:r>
      <w:hyperlink r:id="rId116" w:history="1">
        <w:r w:rsidRPr="00CD47CD">
          <w:rPr>
            <w:rFonts w:eastAsiaTheme="minorHAnsi"/>
            <w:bCs/>
            <w:color w:val="0000FF"/>
            <w:sz w:val="22"/>
            <w:szCs w:val="22"/>
            <w:lang w:eastAsia="en-US"/>
          </w:rPr>
          <w:t>N 504-ФЗ</w:t>
        </w:r>
      </w:hyperlink>
      <w:r w:rsidRPr="00CD47CD">
        <w:rPr>
          <w:rFonts w:eastAsiaTheme="minorHAnsi"/>
          <w:bCs/>
          <w:sz w:val="22"/>
          <w:szCs w:val="22"/>
          <w:lang w:eastAsia="en-US"/>
        </w:rPr>
        <w:t>)</w:t>
      </w:r>
    </w:p>
    <w:p w:rsidR="00CD47CD" w:rsidRPr="00CD47CD" w:rsidRDefault="00CD47CD" w:rsidP="00CD47CD">
      <w:pPr>
        <w:pStyle w:val="aa"/>
        <w:autoSpaceDE w:val="0"/>
        <w:autoSpaceDN w:val="0"/>
        <w:adjustRightInd w:val="0"/>
        <w:spacing w:before="220"/>
        <w:ind w:left="360"/>
        <w:jc w:val="both"/>
        <w:rPr>
          <w:rFonts w:eastAsiaTheme="minorHAnsi"/>
          <w:bCs/>
          <w:sz w:val="22"/>
          <w:szCs w:val="22"/>
          <w:lang w:eastAsia="en-US"/>
        </w:rPr>
      </w:pPr>
      <w:r w:rsidRPr="00CD47CD">
        <w:rPr>
          <w:rFonts w:eastAsiaTheme="minorHAnsi"/>
          <w:bCs/>
          <w:sz w:val="22"/>
          <w:szCs w:val="22"/>
          <w:lang w:eastAsia="en-US"/>
        </w:rPr>
        <w:t>3)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документацией об электронном аукционе.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D47CD" w:rsidRPr="00CD47CD" w:rsidRDefault="00CD47CD" w:rsidP="00CD47CD">
      <w:pPr>
        <w:pStyle w:val="aa"/>
        <w:autoSpaceDE w:val="0"/>
        <w:autoSpaceDN w:val="0"/>
        <w:adjustRightInd w:val="0"/>
        <w:ind w:left="360"/>
        <w:jc w:val="both"/>
        <w:rPr>
          <w:rFonts w:eastAsiaTheme="minorHAnsi"/>
          <w:bCs/>
          <w:sz w:val="22"/>
          <w:szCs w:val="22"/>
          <w:lang w:eastAsia="en-US"/>
        </w:rPr>
      </w:pPr>
      <w:r w:rsidRPr="00CD47CD">
        <w:rPr>
          <w:rFonts w:eastAsiaTheme="minorHAnsi"/>
          <w:bCs/>
          <w:sz w:val="22"/>
          <w:szCs w:val="22"/>
          <w:lang w:eastAsia="en-US"/>
        </w:rPr>
        <w:t xml:space="preserve">(в ред. Федерального </w:t>
      </w:r>
      <w:hyperlink r:id="rId117" w:history="1">
        <w:r w:rsidRPr="00CD47CD">
          <w:rPr>
            <w:rFonts w:eastAsiaTheme="minorHAnsi"/>
            <w:bCs/>
            <w:color w:val="0000FF"/>
            <w:sz w:val="22"/>
            <w:szCs w:val="22"/>
            <w:lang w:eastAsia="en-US"/>
          </w:rPr>
          <w:t>закона</w:t>
        </w:r>
      </w:hyperlink>
      <w:r w:rsidRPr="00CD47CD">
        <w:rPr>
          <w:rFonts w:eastAsiaTheme="minorHAnsi"/>
          <w:bCs/>
          <w:sz w:val="22"/>
          <w:szCs w:val="22"/>
          <w:lang w:eastAsia="en-US"/>
        </w:rPr>
        <w:t xml:space="preserve"> от 04.06.2014 N 140-ФЗ)</w:t>
      </w:r>
    </w:p>
    <w:p w:rsidR="00CD47CD" w:rsidRPr="00CD47CD" w:rsidRDefault="00CD47CD" w:rsidP="00CD47CD">
      <w:pPr>
        <w:pStyle w:val="aa"/>
        <w:autoSpaceDE w:val="0"/>
        <w:autoSpaceDN w:val="0"/>
        <w:adjustRightInd w:val="0"/>
        <w:spacing w:before="220"/>
        <w:ind w:left="360"/>
        <w:jc w:val="both"/>
        <w:rPr>
          <w:rFonts w:eastAsiaTheme="minorHAnsi"/>
          <w:bCs/>
          <w:sz w:val="22"/>
          <w:szCs w:val="22"/>
          <w:lang w:eastAsia="en-US"/>
        </w:rPr>
      </w:pPr>
      <w:r w:rsidRPr="00CD47CD">
        <w:rPr>
          <w:rFonts w:eastAsiaTheme="minorHAnsi"/>
          <w:bCs/>
          <w:sz w:val="22"/>
          <w:szCs w:val="22"/>
          <w:lang w:eastAsia="en-US"/>
        </w:rPr>
        <w:t>4)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p w:rsidR="00CD47CD" w:rsidRPr="00CD47CD" w:rsidRDefault="00CD47CD" w:rsidP="00CD47CD">
      <w:pPr>
        <w:pStyle w:val="aa"/>
        <w:autoSpaceDE w:val="0"/>
        <w:autoSpaceDN w:val="0"/>
        <w:adjustRightInd w:val="0"/>
        <w:spacing w:before="220"/>
        <w:ind w:left="360"/>
        <w:jc w:val="both"/>
        <w:rPr>
          <w:rFonts w:eastAsiaTheme="minorHAnsi"/>
          <w:bCs/>
          <w:sz w:val="22"/>
          <w:szCs w:val="22"/>
          <w:lang w:eastAsia="en-US"/>
        </w:rPr>
      </w:pPr>
      <w:r w:rsidRPr="00CD47CD">
        <w:rPr>
          <w:rFonts w:eastAsiaTheme="minorHAnsi"/>
          <w:bCs/>
          <w:sz w:val="22"/>
          <w:szCs w:val="22"/>
          <w:lang w:eastAsia="en-US"/>
        </w:rPr>
        <w:t xml:space="preserve">5) документы, подтверждающие право участника электронного аукциона на получение преимуществ в соответствии со </w:t>
      </w:r>
      <w:hyperlink r:id="rId118" w:history="1">
        <w:r w:rsidRPr="00CD47CD">
          <w:rPr>
            <w:rFonts w:eastAsiaTheme="minorHAnsi"/>
            <w:bCs/>
            <w:color w:val="0000FF"/>
            <w:sz w:val="22"/>
            <w:szCs w:val="22"/>
            <w:lang w:eastAsia="en-US"/>
          </w:rPr>
          <w:t>статьями 28</w:t>
        </w:r>
      </w:hyperlink>
      <w:r w:rsidRPr="00CD47CD">
        <w:rPr>
          <w:rFonts w:eastAsiaTheme="minorHAnsi"/>
          <w:bCs/>
          <w:sz w:val="22"/>
          <w:szCs w:val="22"/>
          <w:lang w:eastAsia="en-US"/>
        </w:rPr>
        <w:t xml:space="preserve"> и </w:t>
      </w:r>
      <w:hyperlink r:id="rId119" w:history="1">
        <w:r w:rsidRPr="00CD47CD">
          <w:rPr>
            <w:rFonts w:eastAsiaTheme="minorHAnsi"/>
            <w:bCs/>
            <w:color w:val="0000FF"/>
            <w:sz w:val="22"/>
            <w:szCs w:val="22"/>
            <w:lang w:eastAsia="en-US"/>
          </w:rPr>
          <w:t>29</w:t>
        </w:r>
      </w:hyperlink>
      <w:r w:rsidRPr="00CD47CD">
        <w:rPr>
          <w:rFonts w:eastAsiaTheme="minorHAnsi"/>
          <w:bCs/>
          <w:sz w:val="22"/>
          <w:szCs w:val="22"/>
          <w:lang w:eastAsia="en-US"/>
        </w:rPr>
        <w:t xml:space="preserve"> настоящего Федерального закона (в случае, если участник электронного аукциона заявил о получении указанных преимуществ), или копии таких документов;</w:t>
      </w:r>
    </w:p>
    <w:p w:rsidR="00CD47CD" w:rsidRPr="00CD47CD" w:rsidRDefault="00CD47CD" w:rsidP="00CD47CD">
      <w:pPr>
        <w:pStyle w:val="aa"/>
        <w:autoSpaceDE w:val="0"/>
        <w:autoSpaceDN w:val="0"/>
        <w:adjustRightInd w:val="0"/>
        <w:ind w:left="360"/>
        <w:jc w:val="both"/>
        <w:rPr>
          <w:rFonts w:eastAsiaTheme="minorHAnsi"/>
          <w:bCs/>
          <w:sz w:val="22"/>
          <w:szCs w:val="22"/>
          <w:lang w:eastAsia="en-US"/>
        </w:rPr>
      </w:pPr>
      <w:r w:rsidRPr="00CD47CD">
        <w:rPr>
          <w:rFonts w:eastAsiaTheme="minorHAnsi"/>
          <w:bCs/>
          <w:sz w:val="22"/>
          <w:szCs w:val="22"/>
          <w:lang w:eastAsia="en-US"/>
        </w:rPr>
        <w:t xml:space="preserve">(п. 5 в ред. Федерального </w:t>
      </w:r>
      <w:hyperlink r:id="rId120" w:history="1">
        <w:r w:rsidRPr="00CD47CD">
          <w:rPr>
            <w:rFonts w:eastAsiaTheme="minorHAnsi"/>
            <w:bCs/>
            <w:color w:val="0000FF"/>
            <w:sz w:val="22"/>
            <w:szCs w:val="22"/>
            <w:lang w:eastAsia="en-US"/>
          </w:rPr>
          <w:t>закона</w:t>
        </w:r>
      </w:hyperlink>
      <w:r w:rsidRPr="00CD47CD">
        <w:rPr>
          <w:rFonts w:eastAsiaTheme="minorHAnsi"/>
          <w:bCs/>
          <w:sz w:val="22"/>
          <w:szCs w:val="22"/>
          <w:lang w:eastAsia="en-US"/>
        </w:rPr>
        <w:t xml:space="preserve"> от 31.12.2017 N 504-ФЗ)</w:t>
      </w:r>
    </w:p>
    <w:p w:rsidR="00CD47CD" w:rsidRPr="00CD47CD" w:rsidRDefault="00CD47CD" w:rsidP="00CD47CD">
      <w:pPr>
        <w:pStyle w:val="aa"/>
        <w:autoSpaceDE w:val="0"/>
        <w:autoSpaceDN w:val="0"/>
        <w:adjustRightInd w:val="0"/>
        <w:spacing w:before="220"/>
        <w:ind w:left="360"/>
        <w:jc w:val="both"/>
        <w:rPr>
          <w:rFonts w:eastAsiaTheme="minorHAnsi"/>
          <w:bCs/>
          <w:sz w:val="22"/>
          <w:szCs w:val="22"/>
          <w:lang w:eastAsia="en-US"/>
        </w:rPr>
      </w:pPr>
      <w:r w:rsidRPr="00CD47CD">
        <w:rPr>
          <w:rFonts w:eastAsiaTheme="minorHAnsi"/>
          <w:bCs/>
          <w:sz w:val="22"/>
          <w:szCs w:val="22"/>
          <w:lang w:eastAsia="en-US"/>
        </w:rPr>
        <w:t xml:space="preserve">6) документы, предусмотренные нормативными правовыми актами, принятыми в соответствии со </w:t>
      </w:r>
      <w:hyperlink r:id="rId121" w:history="1">
        <w:r w:rsidRPr="00CD47CD">
          <w:rPr>
            <w:rFonts w:eastAsiaTheme="minorHAnsi"/>
            <w:bCs/>
            <w:color w:val="0000FF"/>
            <w:sz w:val="22"/>
            <w:szCs w:val="22"/>
            <w:lang w:eastAsia="en-US"/>
          </w:rPr>
          <w:t>статьей 14</w:t>
        </w:r>
      </w:hyperlink>
      <w:r w:rsidRPr="00CD47CD">
        <w:rPr>
          <w:rFonts w:eastAsiaTheme="minorHAnsi"/>
          <w:bCs/>
          <w:sz w:val="22"/>
          <w:szCs w:val="22"/>
          <w:lang w:eastAsia="en-US"/>
        </w:rPr>
        <w:t xml:space="preserve"> настоящего Федерального закона, в случае закупки товаров, работ, услуг, на которые распространяется действие указанных нормативных правовых актов, или копии таких документов. При отсутствии в заявке на участие в электронном аукционе документов, предусмотренных настоящим пунктом, или копий таких </w:t>
      </w:r>
      <w:r w:rsidRPr="00CD47CD">
        <w:rPr>
          <w:rFonts w:eastAsiaTheme="minorHAnsi"/>
          <w:bCs/>
          <w:sz w:val="22"/>
          <w:szCs w:val="22"/>
          <w:lang w:eastAsia="en-US"/>
        </w:rPr>
        <w:lastRenderedPageBreak/>
        <w:t>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CD47CD" w:rsidRPr="00CD47CD" w:rsidRDefault="00CD47CD" w:rsidP="00CD47CD">
      <w:pPr>
        <w:pStyle w:val="aa"/>
        <w:autoSpaceDE w:val="0"/>
        <w:autoSpaceDN w:val="0"/>
        <w:adjustRightInd w:val="0"/>
        <w:ind w:left="360"/>
        <w:jc w:val="both"/>
        <w:rPr>
          <w:rFonts w:eastAsiaTheme="minorHAnsi"/>
          <w:bCs/>
          <w:sz w:val="22"/>
          <w:szCs w:val="22"/>
          <w:lang w:eastAsia="en-US"/>
        </w:rPr>
      </w:pPr>
      <w:r w:rsidRPr="00CD47CD">
        <w:rPr>
          <w:rFonts w:eastAsiaTheme="minorHAnsi"/>
          <w:bCs/>
          <w:sz w:val="22"/>
          <w:szCs w:val="22"/>
          <w:lang w:eastAsia="en-US"/>
        </w:rPr>
        <w:t xml:space="preserve">(п. 6 в ред. Федерального </w:t>
      </w:r>
      <w:hyperlink r:id="rId122" w:history="1">
        <w:r w:rsidRPr="00CD47CD">
          <w:rPr>
            <w:rFonts w:eastAsiaTheme="minorHAnsi"/>
            <w:bCs/>
            <w:color w:val="0000FF"/>
            <w:sz w:val="22"/>
            <w:szCs w:val="22"/>
            <w:lang w:eastAsia="en-US"/>
          </w:rPr>
          <w:t>закона</w:t>
        </w:r>
      </w:hyperlink>
      <w:r w:rsidRPr="00CD47CD">
        <w:rPr>
          <w:rFonts w:eastAsiaTheme="minorHAnsi"/>
          <w:bCs/>
          <w:sz w:val="22"/>
          <w:szCs w:val="22"/>
          <w:lang w:eastAsia="en-US"/>
        </w:rPr>
        <w:t xml:space="preserve"> от 31.12.2017 N 504-ФЗ)</w:t>
      </w:r>
    </w:p>
    <w:p w:rsidR="00CD47CD" w:rsidRPr="00CD47CD" w:rsidRDefault="00CD47CD" w:rsidP="00CD47CD">
      <w:pPr>
        <w:pStyle w:val="aa"/>
        <w:autoSpaceDE w:val="0"/>
        <w:autoSpaceDN w:val="0"/>
        <w:adjustRightInd w:val="0"/>
        <w:spacing w:before="220"/>
        <w:ind w:left="360"/>
        <w:jc w:val="both"/>
        <w:rPr>
          <w:rFonts w:eastAsiaTheme="minorHAnsi"/>
          <w:bCs/>
          <w:sz w:val="22"/>
          <w:szCs w:val="22"/>
          <w:lang w:eastAsia="en-US"/>
        </w:rPr>
      </w:pPr>
      <w:r w:rsidRPr="00CD47CD">
        <w:rPr>
          <w:rFonts w:eastAsiaTheme="minorHAnsi"/>
          <w:bCs/>
          <w:sz w:val="22"/>
          <w:szCs w:val="22"/>
          <w:lang w:eastAsia="en-US"/>
        </w:rPr>
        <w:t xml:space="preserve">7) декларация о принадлежности участника такого аукциона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w:t>
      </w:r>
      <w:hyperlink r:id="rId123" w:history="1">
        <w:r w:rsidRPr="00CD47CD">
          <w:rPr>
            <w:rFonts w:eastAsiaTheme="minorHAnsi"/>
            <w:bCs/>
            <w:color w:val="0000FF"/>
            <w:sz w:val="22"/>
            <w:szCs w:val="22"/>
            <w:lang w:eastAsia="en-US"/>
          </w:rPr>
          <w:t>частью 3 статьи 30</w:t>
        </w:r>
      </w:hyperlink>
      <w:r w:rsidRPr="00CD47CD">
        <w:rPr>
          <w:rFonts w:eastAsiaTheme="minorHAnsi"/>
          <w:bCs/>
          <w:sz w:val="22"/>
          <w:szCs w:val="22"/>
          <w:lang w:eastAsia="en-US"/>
        </w:rPr>
        <w:t xml:space="preserve"> настоящего Федерального закона (указанная декларация предоставляется с использованием программно-аппаратных средств электронной площадки).</w:t>
      </w:r>
    </w:p>
    <w:p w:rsidR="00CD47CD" w:rsidRPr="00CD47CD" w:rsidRDefault="00CD47CD" w:rsidP="00CD47CD">
      <w:pPr>
        <w:pStyle w:val="aa"/>
        <w:autoSpaceDE w:val="0"/>
        <w:autoSpaceDN w:val="0"/>
        <w:adjustRightInd w:val="0"/>
        <w:ind w:left="360"/>
        <w:jc w:val="both"/>
        <w:rPr>
          <w:rFonts w:eastAsiaTheme="minorHAnsi"/>
          <w:bCs/>
          <w:sz w:val="22"/>
          <w:szCs w:val="22"/>
          <w:lang w:eastAsia="en-US"/>
        </w:rPr>
      </w:pPr>
      <w:r w:rsidRPr="00CD47CD">
        <w:rPr>
          <w:rFonts w:eastAsiaTheme="minorHAnsi"/>
          <w:bCs/>
          <w:sz w:val="22"/>
          <w:szCs w:val="22"/>
          <w:lang w:eastAsia="en-US"/>
        </w:rPr>
        <w:t xml:space="preserve">(п. 7 введен Федеральным </w:t>
      </w:r>
      <w:hyperlink r:id="rId124" w:history="1">
        <w:r w:rsidRPr="00CD47CD">
          <w:rPr>
            <w:rFonts w:eastAsiaTheme="minorHAnsi"/>
            <w:bCs/>
            <w:color w:val="0000FF"/>
            <w:sz w:val="22"/>
            <w:szCs w:val="22"/>
            <w:lang w:eastAsia="en-US"/>
          </w:rPr>
          <w:t>законом</w:t>
        </w:r>
      </w:hyperlink>
      <w:r w:rsidRPr="00CD47CD">
        <w:rPr>
          <w:rFonts w:eastAsiaTheme="minorHAnsi"/>
          <w:bCs/>
          <w:sz w:val="22"/>
          <w:szCs w:val="22"/>
          <w:lang w:eastAsia="en-US"/>
        </w:rPr>
        <w:t xml:space="preserve"> от 04.06.2014 N 140-ФЗ; в ред. Федерального </w:t>
      </w:r>
      <w:hyperlink r:id="rId125" w:history="1">
        <w:r w:rsidRPr="00CD47CD">
          <w:rPr>
            <w:rFonts w:eastAsiaTheme="minorHAnsi"/>
            <w:bCs/>
            <w:color w:val="0000FF"/>
            <w:sz w:val="22"/>
            <w:szCs w:val="22"/>
            <w:lang w:eastAsia="en-US"/>
          </w:rPr>
          <w:t>закона</w:t>
        </w:r>
      </w:hyperlink>
      <w:r w:rsidRPr="00CD47CD">
        <w:rPr>
          <w:rFonts w:eastAsiaTheme="minorHAnsi"/>
          <w:bCs/>
          <w:sz w:val="22"/>
          <w:szCs w:val="22"/>
          <w:lang w:eastAsia="en-US"/>
        </w:rPr>
        <w:t xml:space="preserve"> от 31.12.2017 N 504-ФЗ)</w:t>
      </w:r>
    </w:p>
    <w:p w:rsidR="00CD47CD" w:rsidRPr="00CD47CD" w:rsidRDefault="00CD47CD" w:rsidP="00CD47CD">
      <w:pPr>
        <w:pStyle w:val="aa"/>
        <w:autoSpaceDE w:val="0"/>
        <w:autoSpaceDN w:val="0"/>
        <w:adjustRightInd w:val="0"/>
        <w:spacing w:before="220"/>
        <w:ind w:left="360"/>
        <w:jc w:val="both"/>
        <w:rPr>
          <w:rFonts w:eastAsiaTheme="minorHAnsi"/>
          <w:bCs/>
          <w:sz w:val="22"/>
          <w:szCs w:val="22"/>
          <w:lang w:eastAsia="en-US"/>
        </w:rPr>
      </w:pPr>
      <w:r w:rsidRPr="00CD47CD">
        <w:rPr>
          <w:rFonts w:eastAsiaTheme="minorHAnsi"/>
          <w:bCs/>
          <w:sz w:val="22"/>
          <w:szCs w:val="22"/>
          <w:lang w:eastAsia="en-US"/>
        </w:rPr>
        <w:t xml:space="preserve">6. Требовать от участника электронного аукциона предоставления иных документов и информации, за исключением предусмотренных </w:t>
      </w:r>
      <w:hyperlink w:anchor="Par3" w:history="1">
        <w:r w:rsidRPr="00CD47CD">
          <w:rPr>
            <w:rFonts w:eastAsiaTheme="minorHAnsi"/>
            <w:bCs/>
            <w:color w:val="0000FF"/>
            <w:sz w:val="22"/>
            <w:szCs w:val="22"/>
            <w:lang w:eastAsia="en-US"/>
          </w:rPr>
          <w:t>частями 3</w:t>
        </w:r>
      </w:hyperlink>
      <w:r w:rsidRPr="00CD47CD">
        <w:rPr>
          <w:rFonts w:eastAsiaTheme="minorHAnsi"/>
          <w:bCs/>
          <w:sz w:val="22"/>
          <w:szCs w:val="22"/>
          <w:lang w:eastAsia="en-US"/>
        </w:rPr>
        <w:t xml:space="preserve"> и </w:t>
      </w:r>
      <w:hyperlink w:anchor="Par10" w:history="1">
        <w:r w:rsidRPr="00CD47CD">
          <w:rPr>
            <w:rFonts w:eastAsiaTheme="minorHAnsi"/>
            <w:bCs/>
            <w:color w:val="0000FF"/>
            <w:sz w:val="22"/>
            <w:szCs w:val="22"/>
            <w:lang w:eastAsia="en-US"/>
          </w:rPr>
          <w:t>5</w:t>
        </w:r>
      </w:hyperlink>
      <w:r w:rsidRPr="00CD47CD">
        <w:rPr>
          <w:rFonts w:eastAsiaTheme="minorHAnsi"/>
          <w:bCs/>
          <w:sz w:val="22"/>
          <w:szCs w:val="22"/>
          <w:lang w:eastAsia="en-US"/>
        </w:rPr>
        <w:t xml:space="preserve"> настоящей статьи документов и информации, не допускается.</w:t>
      </w:r>
    </w:p>
    <w:p w:rsidR="00CD47CD" w:rsidRPr="00CD47CD" w:rsidRDefault="00CD47CD" w:rsidP="00CD47CD">
      <w:pPr>
        <w:pStyle w:val="aa"/>
        <w:autoSpaceDE w:val="0"/>
        <w:autoSpaceDN w:val="0"/>
        <w:adjustRightInd w:val="0"/>
        <w:spacing w:before="220"/>
        <w:ind w:left="360"/>
        <w:jc w:val="both"/>
        <w:rPr>
          <w:rFonts w:eastAsiaTheme="minorHAnsi"/>
          <w:bCs/>
          <w:sz w:val="22"/>
          <w:szCs w:val="22"/>
          <w:lang w:eastAsia="en-US"/>
        </w:rPr>
      </w:pPr>
      <w:r w:rsidRPr="00CD47CD">
        <w:rPr>
          <w:rFonts w:eastAsiaTheme="minorHAnsi"/>
          <w:bCs/>
          <w:sz w:val="22"/>
          <w:szCs w:val="22"/>
          <w:lang w:eastAsia="en-US"/>
        </w:rPr>
        <w:t xml:space="preserve">6.1. В случае установления недостоверности информации, содержащейся в документах, представленных участником электронного аукциона в соответствии с </w:t>
      </w:r>
      <w:hyperlink w:anchor="Par3" w:history="1">
        <w:r w:rsidRPr="00CD47CD">
          <w:rPr>
            <w:rFonts w:eastAsiaTheme="minorHAnsi"/>
            <w:bCs/>
            <w:color w:val="0000FF"/>
            <w:sz w:val="22"/>
            <w:szCs w:val="22"/>
            <w:lang w:eastAsia="en-US"/>
          </w:rPr>
          <w:t>частями 3</w:t>
        </w:r>
      </w:hyperlink>
      <w:r w:rsidRPr="00CD47CD">
        <w:rPr>
          <w:rFonts w:eastAsiaTheme="minorHAnsi"/>
          <w:bCs/>
          <w:sz w:val="22"/>
          <w:szCs w:val="22"/>
          <w:lang w:eastAsia="en-US"/>
        </w:rPr>
        <w:t xml:space="preserve"> и </w:t>
      </w:r>
      <w:hyperlink w:anchor="Par10" w:history="1">
        <w:r w:rsidRPr="00CD47CD">
          <w:rPr>
            <w:rFonts w:eastAsiaTheme="minorHAnsi"/>
            <w:bCs/>
            <w:color w:val="0000FF"/>
            <w:sz w:val="22"/>
            <w:szCs w:val="22"/>
            <w:lang w:eastAsia="en-US"/>
          </w:rPr>
          <w:t>5</w:t>
        </w:r>
      </w:hyperlink>
      <w:r w:rsidRPr="00CD47CD">
        <w:rPr>
          <w:rFonts w:eastAsiaTheme="minorHAnsi"/>
          <w:bCs/>
          <w:sz w:val="22"/>
          <w:szCs w:val="22"/>
          <w:lang w:eastAsia="en-US"/>
        </w:rPr>
        <w:t xml:space="preserve"> настоящей статьи, аукционная комиссия обязана отстранить такого участника от участия в электронном аукционе на любом этапе его проведения.</w:t>
      </w:r>
    </w:p>
    <w:p w:rsidR="00CD47CD" w:rsidRPr="00CD47CD" w:rsidRDefault="00CD47CD" w:rsidP="00CD47CD">
      <w:pPr>
        <w:pStyle w:val="aa"/>
        <w:autoSpaceDE w:val="0"/>
        <w:autoSpaceDN w:val="0"/>
        <w:adjustRightInd w:val="0"/>
        <w:ind w:left="360"/>
        <w:jc w:val="both"/>
        <w:rPr>
          <w:rFonts w:eastAsiaTheme="minorHAnsi"/>
          <w:bCs/>
          <w:sz w:val="22"/>
          <w:szCs w:val="22"/>
          <w:lang w:eastAsia="en-US"/>
        </w:rPr>
      </w:pPr>
      <w:r w:rsidRPr="00CD47CD">
        <w:rPr>
          <w:rFonts w:eastAsiaTheme="minorHAnsi"/>
          <w:bCs/>
          <w:sz w:val="22"/>
          <w:szCs w:val="22"/>
          <w:lang w:eastAsia="en-US"/>
        </w:rPr>
        <w:t xml:space="preserve">(часть 6.1 введена Федеральным </w:t>
      </w:r>
      <w:hyperlink r:id="rId126" w:history="1">
        <w:r w:rsidRPr="00CD47CD">
          <w:rPr>
            <w:rFonts w:eastAsiaTheme="minorHAnsi"/>
            <w:bCs/>
            <w:color w:val="0000FF"/>
            <w:sz w:val="22"/>
            <w:szCs w:val="22"/>
            <w:lang w:eastAsia="en-US"/>
          </w:rPr>
          <w:t>законом</w:t>
        </w:r>
      </w:hyperlink>
      <w:r w:rsidRPr="00CD47CD">
        <w:rPr>
          <w:rFonts w:eastAsiaTheme="minorHAnsi"/>
          <w:bCs/>
          <w:sz w:val="22"/>
          <w:szCs w:val="22"/>
          <w:lang w:eastAsia="en-US"/>
        </w:rPr>
        <w:t xml:space="preserve"> от 31.12.2014 N 498-ФЗ)</w:t>
      </w:r>
    </w:p>
    <w:p w:rsidR="00CD47CD" w:rsidRPr="00CD47CD" w:rsidRDefault="00CD47CD" w:rsidP="00CD47CD">
      <w:pPr>
        <w:pStyle w:val="aa"/>
        <w:autoSpaceDE w:val="0"/>
        <w:autoSpaceDN w:val="0"/>
        <w:adjustRightInd w:val="0"/>
        <w:spacing w:before="220"/>
        <w:ind w:left="360"/>
        <w:jc w:val="both"/>
        <w:rPr>
          <w:rFonts w:eastAsiaTheme="minorHAnsi"/>
          <w:bCs/>
          <w:sz w:val="22"/>
          <w:szCs w:val="22"/>
          <w:lang w:eastAsia="en-US"/>
        </w:rPr>
      </w:pPr>
      <w:r w:rsidRPr="00CD47CD">
        <w:rPr>
          <w:rFonts w:eastAsiaTheme="minorHAnsi"/>
          <w:bCs/>
          <w:sz w:val="22"/>
          <w:szCs w:val="22"/>
          <w:lang w:eastAsia="en-US"/>
        </w:rPr>
        <w:t>7. Участник электронного аукциона вправе подать заявку на участие в таком аукционе в любое время с момента размещения извещения о его проведении до предусмотренных документацией о таком аукционе даты и времени окончания срока подачи на участие в таком аукционе заявок.</w:t>
      </w:r>
    </w:p>
    <w:p w:rsidR="00CD47CD" w:rsidRPr="00CD47CD" w:rsidRDefault="00CD47CD" w:rsidP="00CD47CD">
      <w:pPr>
        <w:pStyle w:val="aa"/>
        <w:autoSpaceDE w:val="0"/>
        <w:autoSpaceDN w:val="0"/>
        <w:adjustRightInd w:val="0"/>
        <w:spacing w:before="220"/>
        <w:ind w:left="360"/>
        <w:jc w:val="both"/>
        <w:rPr>
          <w:rFonts w:eastAsiaTheme="minorHAnsi"/>
          <w:bCs/>
          <w:sz w:val="22"/>
          <w:szCs w:val="22"/>
          <w:lang w:eastAsia="en-US"/>
        </w:rPr>
      </w:pPr>
      <w:r w:rsidRPr="00CD47CD">
        <w:rPr>
          <w:rFonts w:eastAsiaTheme="minorHAnsi"/>
          <w:bCs/>
          <w:sz w:val="22"/>
          <w:szCs w:val="22"/>
          <w:lang w:eastAsia="en-US"/>
        </w:rPr>
        <w:t xml:space="preserve">8. Заявка на участие в электронном аукционе направляется участником такого аукциона оператору электронной площадки в форме двух электронных документов, содержащих части заявки, предусмотренные </w:t>
      </w:r>
      <w:hyperlink w:anchor="Par3" w:history="1">
        <w:r w:rsidRPr="00CD47CD">
          <w:rPr>
            <w:rFonts w:eastAsiaTheme="minorHAnsi"/>
            <w:bCs/>
            <w:color w:val="0000FF"/>
            <w:sz w:val="22"/>
            <w:szCs w:val="22"/>
            <w:lang w:eastAsia="en-US"/>
          </w:rPr>
          <w:t>частями 3</w:t>
        </w:r>
      </w:hyperlink>
      <w:r w:rsidRPr="00CD47CD">
        <w:rPr>
          <w:rFonts w:eastAsiaTheme="minorHAnsi"/>
          <w:bCs/>
          <w:sz w:val="22"/>
          <w:szCs w:val="22"/>
          <w:lang w:eastAsia="en-US"/>
        </w:rPr>
        <w:t xml:space="preserve"> и </w:t>
      </w:r>
      <w:hyperlink w:anchor="Par10" w:history="1">
        <w:r w:rsidRPr="00CD47CD">
          <w:rPr>
            <w:rFonts w:eastAsiaTheme="minorHAnsi"/>
            <w:bCs/>
            <w:color w:val="0000FF"/>
            <w:sz w:val="22"/>
            <w:szCs w:val="22"/>
            <w:lang w:eastAsia="en-US"/>
          </w:rPr>
          <w:t>5</w:t>
        </w:r>
      </w:hyperlink>
      <w:r w:rsidRPr="00CD47CD">
        <w:rPr>
          <w:rFonts w:eastAsiaTheme="minorHAnsi"/>
          <w:bCs/>
          <w:sz w:val="22"/>
          <w:szCs w:val="22"/>
          <w:lang w:eastAsia="en-US"/>
        </w:rPr>
        <w:t xml:space="preserve"> настоящей статьи. Указанные электронные документы подаются одновременно.</w:t>
      </w:r>
    </w:p>
    <w:p w:rsidR="00CD47CD" w:rsidRPr="00CD47CD" w:rsidRDefault="00CD47CD" w:rsidP="00CD47CD">
      <w:pPr>
        <w:pStyle w:val="aa"/>
        <w:autoSpaceDE w:val="0"/>
        <w:autoSpaceDN w:val="0"/>
        <w:adjustRightInd w:val="0"/>
        <w:spacing w:before="220"/>
        <w:ind w:left="360"/>
        <w:jc w:val="both"/>
        <w:rPr>
          <w:rFonts w:eastAsiaTheme="minorHAnsi"/>
          <w:bCs/>
          <w:sz w:val="22"/>
          <w:szCs w:val="22"/>
          <w:lang w:eastAsia="en-US"/>
        </w:rPr>
      </w:pPr>
      <w:r w:rsidRPr="00CD47CD">
        <w:rPr>
          <w:rFonts w:eastAsiaTheme="minorHAnsi"/>
          <w:bCs/>
          <w:sz w:val="22"/>
          <w:szCs w:val="22"/>
          <w:lang w:eastAsia="en-US"/>
        </w:rPr>
        <w:t>9. В течение одного часа с момента получения заявки на участие в электронном аукционе оператор электронной площадки обязан присвоить ей идентификационный номер и подтвердить в форме электронного документа, направляемого участнику такого аукциона, подавшему указанную заявку, ее получение с указанием присвоенного ей идентификационного номера.</w:t>
      </w:r>
    </w:p>
    <w:p w:rsidR="00CD47CD" w:rsidRPr="00CD47CD" w:rsidRDefault="00CD47CD" w:rsidP="00CD47CD">
      <w:pPr>
        <w:pStyle w:val="aa"/>
        <w:autoSpaceDE w:val="0"/>
        <w:autoSpaceDN w:val="0"/>
        <w:adjustRightInd w:val="0"/>
        <w:ind w:left="360"/>
        <w:jc w:val="both"/>
        <w:rPr>
          <w:rFonts w:eastAsiaTheme="minorHAnsi"/>
          <w:bCs/>
          <w:sz w:val="22"/>
          <w:szCs w:val="22"/>
          <w:lang w:eastAsia="en-US"/>
        </w:rPr>
      </w:pPr>
      <w:r w:rsidRPr="00CD47CD">
        <w:rPr>
          <w:rFonts w:eastAsiaTheme="minorHAnsi"/>
          <w:bCs/>
          <w:sz w:val="22"/>
          <w:szCs w:val="22"/>
          <w:lang w:eastAsia="en-US"/>
        </w:rPr>
        <w:t xml:space="preserve">(часть 9 в ред. Федерального </w:t>
      </w:r>
      <w:hyperlink r:id="rId127" w:history="1">
        <w:r w:rsidRPr="00CD47CD">
          <w:rPr>
            <w:rFonts w:eastAsiaTheme="minorHAnsi"/>
            <w:bCs/>
            <w:color w:val="0000FF"/>
            <w:sz w:val="22"/>
            <w:szCs w:val="22"/>
            <w:lang w:eastAsia="en-US"/>
          </w:rPr>
          <w:t>закона</w:t>
        </w:r>
      </w:hyperlink>
      <w:r w:rsidRPr="00CD47CD">
        <w:rPr>
          <w:rFonts w:eastAsiaTheme="minorHAnsi"/>
          <w:bCs/>
          <w:sz w:val="22"/>
          <w:szCs w:val="22"/>
          <w:lang w:eastAsia="en-US"/>
        </w:rPr>
        <w:t xml:space="preserve"> от 31.12.2017 N 504-ФЗ)</w:t>
      </w:r>
    </w:p>
    <w:p w:rsidR="00CD47CD" w:rsidRPr="00CD47CD" w:rsidRDefault="00CD47CD" w:rsidP="00CD47CD">
      <w:pPr>
        <w:pStyle w:val="aa"/>
        <w:autoSpaceDE w:val="0"/>
        <w:autoSpaceDN w:val="0"/>
        <w:adjustRightInd w:val="0"/>
        <w:spacing w:before="220"/>
        <w:ind w:left="360"/>
        <w:jc w:val="both"/>
        <w:rPr>
          <w:rFonts w:eastAsiaTheme="minorHAnsi"/>
          <w:bCs/>
          <w:sz w:val="22"/>
          <w:szCs w:val="22"/>
          <w:lang w:eastAsia="en-US"/>
        </w:rPr>
      </w:pPr>
      <w:r w:rsidRPr="00CD47CD">
        <w:rPr>
          <w:rFonts w:eastAsiaTheme="minorHAnsi"/>
          <w:bCs/>
          <w:sz w:val="22"/>
          <w:szCs w:val="22"/>
          <w:lang w:eastAsia="en-US"/>
        </w:rPr>
        <w:t>10. Участник электронного аукциона вправе подать только одну заявку на участие в таком аукционе.</w:t>
      </w:r>
    </w:p>
    <w:p w:rsidR="00CD47CD" w:rsidRPr="00CD47CD" w:rsidRDefault="00CD47CD" w:rsidP="00CD47CD">
      <w:pPr>
        <w:pStyle w:val="aa"/>
        <w:autoSpaceDE w:val="0"/>
        <w:autoSpaceDN w:val="0"/>
        <w:adjustRightInd w:val="0"/>
        <w:ind w:left="360"/>
        <w:jc w:val="both"/>
        <w:rPr>
          <w:rFonts w:eastAsiaTheme="minorHAnsi"/>
          <w:bCs/>
          <w:sz w:val="22"/>
          <w:szCs w:val="22"/>
          <w:lang w:eastAsia="en-US"/>
        </w:rPr>
      </w:pPr>
      <w:r w:rsidRPr="00CD47CD">
        <w:rPr>
          <w:rFonts w:eastAsiaTheme="minorHAnsi"/>
          <w:bCs/>
          <w:sz w:val="22"/>
          <w:szCs w:val="22"/>
          <w:lang w:eastAsia="en-US"/>
        </w:rPr>
        <w:t xml:space="preserve">(часть 10 в ред. Федерального </w:t>
      </w:r>
      <w:hyperlink r:id="rId128" w:history="1">
        <w:r w:rsidRPr="00CD47CD">
          <w:rPr>
            <w:rFonts w:eastAsiaTheme="minorHAnsi"/>
            <w:bCs/>
            <w:color w:val="0000FF"/>
            <w:sz w:val="22"/>
            <w:szCs w:val="22"/>
            <w:lang w:eastAsia="en-US"/>
          </w:rPr>
          <w:t>закона</w:t>
        </w:r>
      </w:hyperlink>
      <w:r w:rsidRPr="00CD47CD">
        <w:rPr>
          <w:rFonts w:eastAsiaTheme="minorHAnsi"/>
          <w:bCs/>
          <w:sz w:val="22"/>
          <w:szCs w:val="22"/>
          <w:lang w:eastAsia="en-US"/>
        </w:rPr>
        <w:t xml:space="preserve"> от 31.12.2017 N 504-ФЗ)</w:t>
      </w:r>
    </w:p>
    <w:p w:rsidR="00CD47CD" w:rsidRPr="00CD47CD" w:rsidRDefault="00CD47CD" w:rsidP="00CD47CD">
      <w:pPr>
        <w:pStyle w:val="aa"/>
        <w:autoSpaceDE w:val="0"/>
        <w:autoSpaceDN w:val="0"/>
        <w:adjustRightInd w:val="0"/>
        <w:spacing w:before="220"/>
        <w:ind w:left="360"/>
        <w:jc w:val="both"/>
        <w:rPr>
          <w:rFonts w:eastAsiaTheme="minorHAnsi"/>
          <w:bCs/>
          <w:sz w:val="22"/>
          <w:szCs w:val="22"/>
          <w:lang w:eastAsia="en-US"/>
        </w:rPr>
      </w:pPr>
      <w:r w:rsidRPr="00CD47CD">
        <w:rPr>
          <w:rFonts w:eastAsiaTheme="minorHAnsi"/>
          <w:bCs/>
          <w:sz w:val="22"/>
          <w:szCs w:val="22"/>
          <w:lang w:eastAsia="en-US"/>
        </w:rPr>
        <w:t>11. В течение одного часа с момента получения заявки на участие в электронном аукционе оператор электронной площадки возвращает эту заявку подавшему ее участнику такого аукциона в случае:</w:t>
      </w:r>
    </w:p>
    <w:p w:rsidR="00CD47CD" w:rsidRPr="00CD47CD" w:rsidRDefault="00CD47CD" w:rsidP="00CD47CD">
      <w:pPr>
        <w:pStyle w:val="aa"/>
        <w:autoSpaceDE w:val="0"/>
        <w:autoSpaceDN w:val="0"/>
        <w:adjustRightInd w:val="0"/>
        <w:spacing w:before="220"/>
        <w:ind w:left="360"/>
        <w:jc w:val="both"/>
        <w:rPr>
          <w:rFonts w:eastAsiaTheme="minorHAnsi"/>
          <w:bCs/>
          <w:sz w:val="22"/>
          <w:szCs w:val="22"/>
          <w:lang w:eastAsia="en-US"/>
        </w:rPr>
      </w:pPr>
      <w:r w:rsidRPr="00CD47CD">
        <w:rPr>
          <w:rFonts w:eastAsiaTheme="minorHAnsi"/>
          <w:bCs/>
          <w:sz w:val="22"/>
          <w:szCs w:val="22"/>
          <w:lang w:eastAsia="en-US"/>
        </w:rPr>
        <w:t xml:space="preserve">1) подачи данной заявки с нарушением требований, предусмотренных </w:t>
      </w:r>
      <w:hyperlink r:id="rId129" w:history="1">
        <w:r w:rsidRPr="00CD47CD">
          <w:rPr>
            <w:rFonts w:eastAsiaTheme="minorHAnsi"/>
            <w:bCs/>
            <w:color w:val="0000FF"/>
            <w:sz w:val="22"/>
            <w:szCs w:val="22"/>
            <w:lang w:eastAsia="en-US"/>
          </w:rPr>
          <w:t>частью 6 статьи 24.1</w:t>
        </w:r>
      </w:hyperlink>
      <w:r w:rsidRPr="00CD47CD">
        <w:rPr>
          <w:rFonts w:eastAsiaTheme="minorHAnsi"/>
          <w:bCs/>
          <w:sz w:val="22"/>
          <w:szCs w:val="22"/>
          <w:lang w:eastAsia="en-US"/>
        </w:rPr>
        <w:t xml:space="preserve"> настоящего Федерального закона;</w:t>
      </w:r>
    </w:p>
    <w:p w:rsidR="00CD47CD" w:rsidRPr="00CD47CD" w:rsidRDefault="00CD47CD" w:rsidP="00CD47CD">
      <w:pPr>
        <w:pStyle w:val="aa"/>
        <w:autoSpaceDE w:val="0"/>
        <w:autoSpaceDN w:val="0"/>
        <w:adjustRightInd w:val="0"/>
        <w:ind w:left="360"/>
        <w:jc w:val="both"/>
        <w:rPr>
          <w:rFonts w:eastAsiaTheme="minorHAnsi"/>
          <w:bCs/>
          <w:sz w:val="22"/>
          <w:szCs w:val="22"/>
          <w:lang w:eastAsia="en-US"/>
        </w:rPr>
      </w:pPr>
      <w:r w:rsidRPr="00CD47CD">
        <w:rPr>
          <w:rFonts w:eastAsiaTheme="minorHAnsi"/>
          <w:bCs/>
          <w:sz w:val="22"/>
          <w:szCs w:val="22"/>
          <w:lang w:eastAsia="en-US"/>
        </w:rPr>
        <w:t xml:space="preserve">(в ред. Федерального </w:t>
      </w:r>
      <w:hyperlink r:id="rId130" w:history="1">
        <w:r w:rsidRPr="00CD47CD">
          <w:rPr>
            <w:rFonts w:eastAsiaTheme="minorHAnsi"/>
            <w:bCs/>
            <w:color w:val="0000FF"/>
            <w:sz w:val="22"/>
            <w:szCs w:val="22"/>
            <w:lang w:eastAsia="en-US"/>
          </w:rPr>
          <w:t>закона</w:t>
        </w:r>
      </w:hyperlink>
      <w:r w:rsidRPr="00CD47CD">
        <w:rPr>
          <w:rFonts w:eastAsiaTheme="minorHAnsi"/>
          <w:bCs/>
          <w:sz w:val="22"/>
          <w:szCs w:val="22"/>
          <w:lang w:eastAsia="en-US"/>
        </w:rPr>
        <w:t xml:space="preserve"> от 31.12.2017 N 504-ФЗ)</w:t>
      </w:r>
    </w:p>
    <w:p w:rsidR="00CD47CD" w:rsidRPr="00CD47CD" w:rsidRDefault="00CD47CD" w:rsidP="00CD47CD">
      <w:pPr>
        <w:pStyle w:val="aa"/>
        <w:autoSpaceDE w:val="0"/>
        <w:autoSpaceDN w:val="0"/>
        <w:adjustRightInd w:val="0"/>
        <w:spacing w:before="220"/>
        <w:ind w:left="360"/>
        <w:jc w:val="both"/>
        <w:rPr>
          <w:rFonts w:eastAsiaTheme="minorHAnsi"/>
          <w:bCs/>
          <w:sz w:val="22"/>
          <w:szCs w:val="22"/>
          <w:lang w:eastAsia="en-US"/>
        </w:rPr>
      </w:pPr>
      <w:r w:rsidRPr="00CD47CD">
        <w:rPr>
          <w:rFonts w:eastAsiaTheme="minorHAnsi"/>
          <w:bCs/>
          <w:sz w:val="22"/>
          <w:szCs w:val="22"/>
          <w:lang w:eastAsia="en-US"/>
        </w:rPr>
        <w:t>2) подачи одним участником такого аукциона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аукционе;</w:t>
      </w:r>
    </w:p>
    <w:p w:rsidR="00CD47CD" w:rsidRPr="00CD47CD" w:rsidRDefault="00CD47CD" w:rsidP="00CD47CD">
      <w:pPr>
        <w:pStyle w:val="aa"/>
        <w:autoSpaceDE w:val="0"/>
        <w:autoSpaceDN w:val="0"/>
        <w:adjustRightInd w:val="0"/>
        <w:spacing w:before="220"/>
        <w:ind w:left="360"/>
        <w:jc w:val="both"/>
        <w:rPr>
          <w:rFonts w:eastAsiaTheme="minorHAnsi"/>
          <w:bCs/>
          <w:sz w:val="22"/>
          <w:szCs w:val="22"/>
          <w:lang w:eastAsia="en-US"/>
        </w:rPr>
      </w:pPr>
      <w:r w:rsidRPr="00CD47CD">
        <w:rPr>
          <w:rFonts w:eastAsiaTheme="minorHAnsi"/>
          <w:bCs/>
          <w:sz w:val="22"/>
          <w:szCs w:val="22"/>
          <w:lang w:eastAsia="en-US"/>
        </w:rPr>
        <w:t>3) получения данной заявки после даты или времени окончания срока подачи заявок на участие в таком аукционе;</w:t>
      </w:r>
    </w:p>
    <w:p w:rsidR="00CD47CD" w:rsidRPr="00CD47CD" w:rsidRDefault="00CD47CD" w:rsidP="00CD47CD">
      <w:pPr>
        <w:pStyle w:val="aa"/>
        <w:autoSpaceDE w:val="0"/>
        <w:autoSpaceDN w:val="0"/>
        <w:adjustRightInd w:val="0"/>
        <w:spacing w:before="220"/>
        <w:ind w:left="360"/>
        <w:jc w:val="both"/>
        <w:rPr>
          <w:rFonts w:eastAsiaTheme="minorHAnsi"/>
          <w:bCs/>
          <w:sz w:val="22"/>
          <w:szCs w:val="22"/>
          <w:lang w:eastAsia="en-US"/>
        </w:rPr>
      </w:pPr>
      <w:r w:rsidRPr="00CD47CD">
        <w:rPr>
          <w:rFonts w:eastAsiaTheme="minorHAnsi"/>
          <w:bCs/>
          <w:sz w:val="22"/>
          <w:szCs w:val="22"/>
          <w:lang w:eastAsia="en-US"/>
        </w:rPr>
        <w:t xml:space="preserve">4) получения данной заявки от участника такого аукциона с нарушением положений </w:t>
      </w:r>
      <w:hyperlink r:id="rId131" w:history="1">
        <w:r w:rsidRPr="00CD47CD">
          <w:rPr>
            <w:rFonts w:eastAsiaTheme="minorHAnsi"/>
            <w:bCs/>
            <w:color w:val="0000FF"/>
            <w:sz w:val="22"/>
            <w:szCs w:val="22"/>
            <w:lang w:eastAsia="en-US"/>
          </w:rPr>
          <w:t>части 9 статьи 24.2</w:t>
        </w:r>
      </w:hyperlink>
      <w:r w:rsidRPr="00CD47CD">
        <w:rPr>
          <w:rFonts w:eastAsiaTheme="minorHAnsi"/>
          <w:bCs/>
          <w:sz w:val="22"/>
          <w:szCs w:val="22"/>
          <w:lang w:eastAsia="en-US"/>
        </w:rPr>
        <w:t xml:space="preserve"> настоящего Федерального закона;</w:t>
      </w:r>
    </w:p>
    <w:p w:rsidR="00CD47CD" w:rsidRPr="00CD47CD" w:rsidRDefault="00CD47CD" w:rsidP="00CD47CD">
      <w:pPr>
        <w:pStyle w:val="aa"/>
        <w:autoSpaceDE w:val="0"/>
        <w:autoSpaceDN w:val="0"/>
        <w:adjustRightInd w:val="0"/>
        <w:ind w:left="360"/>
        <w:jc w:val="both"/>
        <w:rPr>
          <w:rFonts w:eastAsiaTheme="minorHAnsi"/>
          <w:bCs/>
          <w:sz w:val="22"/>
          <w:szCs w:val="22"/>
          <w:lang w:eastAsia="en-US"/>
        </w:rPr>
      </w:pPr>
      <w:r w:rsidRPr="00CD47CD">
        <w:rPr>
          <w:rFonts w:eastAsiaTheme="minorHAnsi"/>
          <w:bCs/>
          <w:sz w:val="22"/>
          <w:szCs w:val="22"/>
          <w:lang w:eastAsia="en-US"/>
        </w:rPr>
        <w:t xml:space="preserve">(в ред. Федерального </w:t>
      </w:r>
      <w:hyperlink r:id="rId132" w:history="1">
        <w:r w:rsidRPr="00CD47CD">
          <w:rPr>
            <w:rFonts w:eastAsiaTheme="minorHAnsi"/>
            <w:bCs/>
            <w:color w:val="0000FF"/>
            <w:sz w:val="22"/>
            <w:szCs w:val="22"/>
            <w:lang w:eastAsia="en-US"/>
          </w:rPr>
          <w:t>закона</w:t>
        </w:r>
      </w:hyperlink>
      <w:r w:rsidRPr="00CD47CD">
        <w:rPr>
          <w:rFonts w:eastAsiaTheme="minorHAnsi"/>
          <w:bCs/>
          <w:sz w:val="22"/>
          <w:szCs w:val="22"/>
          <w:lang w:eastAsia="en-US"/>
        </w:rPr>
        <w:t xml:space="preserve"> от 31.12.2017 N 504-ФЗ)</w:t>
      </w:r>
    </w:p>
    <w:p w:rsidR="00CD47CD" w:rsidRPr="00CD47CD" w:rsidRDefault="00CD47CD" w:rsidP="00CD47CD">
      <w:pPr>
        <w:pStyle w:val="aa"/>
        <w:autoSpaceDE w:val="0"/>
        <w:autoSpaceDN w:val="0"/>
        <w:adjustRightInd w:val="0"/>
        <w:spacing w:before="220"/>
        <w:ind w:left="360"/>
        <w:jc w:val="both"/>
        <w:rPr>
          <w:rFonts w:eastAsiaTheme="minorHAnsi"/>
          <w:bCs/>
          <w:sz w:val="22"/>
          <w:szCs w:val="22"/>
          <w:lang w:eastAsia="en-US"/>
        </w:rPr>
      </w:pPr>
      <w:r w:rsidRPr="00CD47CD">
        <w:rPr>
          <w:rFonts w:eastAsiaTheme="minorHAnsi"/>
          <w:bCs/>
          <w:sz w:val="22"/>
          <w:szCs w:val="22"/>
          <w:lang w:eastAsia="en-US"/>
        </w:rPr>
        <w:t xml:space="preserve">5) наличия в предусмотренном настоящим Федеральным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заказчиком требования, предусмотренного </w:t>
      </w:r>
      <w:hyperlink r:id="rId133" w:history="1">
        <w:r w:rsidRPr="00CD47CD">
          <w:rPr>
            <w:rFonts w:eastAsiaTheme="minorHAnsi"/>
            <w:bCs/>
            <w:color w:val="0000FF"/>
            <w:sz w:val="22"/>
            <w:szCs w:val="22"/>
            <w:lang w:eastAsia="en-US"/>
          </w:rPr>
          <w:t>частью 1.1 статьи 31</w:t>
        </w:r>
      </w:hyperlink>
      <w:r w:rsidRPr="00CD47CD">
        <w:rPr>
          <w:rFonts w:eastAsiaTheme="minorHAnsi"/>
          <w:bCs/>
          <w:sz w:val="22"/>
          <w:szCs w:val="22"/>
          <w:lang w:eastAsia="en-US"/>
        </w:rPr>
        <w:t xml:space="preserve"> настоящего Федерального закона.</w:t>
      </w:r>
    </w:p>
    <w:p w:rsidR="00CD47CD" w:rsidRPr="00CD47CD" w:rsidRDefault="00CD47CD" w:rsidP="00CD47CD">
      <w:pPr>
        <w:pStyle w:val="aa"/>
        <w:autoSpaceDE w:val="0"/>
        <w:autoSpaceDN w:val="0"/>
        <w:adjustRightInd w:val="0"/>
        <w:ind w:left="360"/>
        <w:jc w:val="both"/>
        <w:rPr>
          <w:rFonts w:eastAsiaTheme="minorHAnsi"/>
          <w:bCs/>
          <w:sz w:val="22"/>
          <w:szCs w:val="22"/>
          <w:lang w:eastAsia="en-US"/>
        </w:rPr>
      </w:pPr>
      <w:r w:rsidRPr="00CD47CD">
        <w:rPr>
          <w:rFonts w:eastAsiaTheme="minorHAnsi"/>
          <w:bCs/>
          <w:sz w:val="22"/>
          <w:szCs w:val="22"/>
          <w:lang w:eastAsia="en-US"/>
        </w:rPr>
        <w:t xml:space="preserve">(п. 5 в ред. Федерального </w:t>
      </w:r>
      <w:hyperlink r:id="rId134" w:history="1">
        <w:r w:rsidRPr="00CD47CD">
          <w:rPr>
            <w:rFonts w:eastAsiaTheme="minorHAnsi"/>
            <w:bCs/>
            <w:color w:val="0000FF"/>
            <w:sz w:val="22"/>
            <w:szCs w:val="22"/>
            <w:lang w:eastAsia="en-US"/>
          </w:rPr>
          <w:t>закона</w:t>
        </w:r>
      </w:hyperlink>
      <w:r w:rsidRPr="00CD47CD">
        <w:rPr>
          <w:rFonts w:eastAsiaTheme="minorHAnsi"/>
          <w:bCs/>
          <w:sz w:val="22"/>
          <w:szCs w:val="22"/>
          <w:lang w:eastAsia="en-US"/>
        </w:rPr>
        <w:t xml:space="preserve"> от 31.12.2017 N 504-ФЗ)</w:t>
      </w:r>
    </w:p>
    <w:p w:rsidR="00CD47CD" w:rsidRPr="00CD47CD" w:rsidRDefault="00CD47CD" w:rsidP="00CD47CD">
      <w:pPr>
        <w:pStyle w:val="aa"/>
        <w:autoSpaceDE w:val="0"/>
        <w:autoSpaceDN w:val="0"/>
        <w:adjustRightInd w:val="0"/>
        <w:spacing w:before="220"/>
        <w:ind w:left="360"/>
        <w:jc w:val="both"/>
        <w:rPr>
          <w:rFonts w:eastAsiaTheme="minorHAnsi"/>
          <w:bCs/>
          <w:sz w:val="22"/>
          <w:szCs w:val="22"/>
          <w:lang w:eastAsia="en-US"/>
        </w:rPr>
      </w:pPr>
      <w:r w:rsidRPr="00CD47CD">
        <w:rPr>
          <w:rFonts w:eastAsiaTheme="minorHAnsi"/>
          <w:bCs/>
          <w:sz w:val="22"/>
          <w:szCs w:val="22"/>
          <w:lang w:eastAsia="en-US"/>
        </w:rPr>
        <w:t xml:space="preserve">12. Одновременно с возвратом заявки на участие в электронном аукционе в соответствии с </w:t>
      </w:r>
      <w:hyperlink r:id="rId135" w:history="1">
        <w:r w:rsidRPr="00CD47CD">
          <w:rPr>
            <w:rFonts w:eastAsiaTheme="minorHAnsi"/>
            <w:bCs/>
            <w:color w:val="0000FF"/>
            <w:sz w:val="22"/>
            <w:szCs w:val="22"/>
            <w:lang w:eastAsia="en-US"/>
          </w:rPr>
          <w:t>частью 20 статьи 44</w:t>
        </w:r>
      </w:hyperlink>
      <w:r w:rsidRPr="00CD47CD">
        <w:rPr>
          <w:rFonts w:eastAsiaTheme="minorHAnsi"/>
          <w:bCs/>
          <w:sz w:val="22"/>
          <w:szCs w:val="22"/>
          <w:lang w:eastAsia="en-US"/>
        </w:rPr>
        <w:t xml:space="preserve"> настоящего Федерального закона, </w:t>
      </w:r>
      <w:hyperlink w:anchor="Par33" w:history="1">
        <w:r w:rsidRPr="00CD47CD">
          <w:rPr>
            <w:rFonts w:eastAsiaTheme="minorHAnsi"/>
            <w:bCs/>
            <w:color w:val="0000FF"/>
            <w:sz w:val="22"/>
            <w:szCs w:val="22"/>
            <w:lang w:eastAsia="en-US"/>
          </w:rPr>
          <w:t>частью 11</w:t>
        </w:r>
      </w:hyperlink>
      <w:r w:rsidRPr="00CD47CD">
        <w:rPr>
          <w:rFonts w:eastAsiaTheme="minorHAnsi"/>
          <w:bCs/>
          <w:sz w:val="22"/>
          <w:szCs w:val="22"/>
          <w:lang w:eastAsia="en-US"/>
        </w:rPr>
        <w:t xml:space="preserve"> настоящей статьи оператор электронной площадки обязан уведомить в форме электронного документа участника такого аукциона, подавшего данную заявку, об основаниях ее возврата с указанием положений настоящего Федерального закона, которые были нарушены. Возврат заявок на участие в таком аукционе оператором электронной площадки по иным основаниям не допускается.</w:t>
      </w:r>
    </w:p>
    <w:p w:rsidR="00CD47CD" w:rsidRPr="00CD47CD" w:rsidRDefault="00CD47CD" w:rsidP="00CD47CD">
      <w:pPr>
        <w:pStyle w:val="aa"/>
        <w:autoSpaceDE w:val="0"/>
        <w:autoSpaceDN w:val="0"/>
        <w:adjustRightInd w:val="0"/>
        <w:ind w:left="360"/>
        <w:jc w:val="both"/>
        <w:rPr>
          <w:rFonts w:eastAsiaTheme="minorHAnsi"/>
          <w:bCs/>
          <w:sz w:val="22"/>
          <w:szCs w:val="22"/>
          <w:lang w:eastAsia="en-US"/>
        </w:rPr>
      </w:pPr>
      <w:r w:rsidRPr="00CD47CD">
        <w:rPr>
          <w:rFonts w:eastAsiaTheme="minorHAnsi"/>
          <w:bCs/>
          <w:sz w:val="22"/>
          <w:szCs w:val="22"/>
          <w:lang w:eastAsia="en-US"/>
        </w:rPr>
        <w:t xml:space="preserve">(в ред. Федерального </w:t>
      </w:r>
      <w:hyperlink r:id="rId136" w:history="1">
        <w:r w:rsidRPr="00CD47CD">
          <w:rPr>
            <w:rFonts w:eastAsiaTheme="minorHAnsi"/>
            <w:bCs/>
            <w:color w:val="0000FF"/>
            <w:sz w:val="22"/>
            <w:szCs w:val="22"/>
            <w:lang w:eastAsia="en-US"/>
          </w:rPr>
          <w:t>закона</w:t>
        </w:r>
      </w:hyperlink>
      <w:r w:rsidRPr="00CD47CD">
        <w:rPr>
          <w:rFonts w:eastAsiaTheme="minorHAnsi"/>
          <w:bCs/>
          <w:sz w:val="22"/>
          <w:szCs w:val="22"/>
          <w:lang w:eastAsia="en-US"/>
        </w:rPr>
        <w:t xml:space="preserve"> от 31.12.2017 N 504-ФЗ)</w:t>
      </w:r>
    </w:p>
    <w:p w:rsidR="00CD47CD" w:rsidRPr="00CD47CD" w:rsidRDefault="00CD47CD" w:rsidP="00CD47CD">
      <w:pPr>
        <w:pStyle w:val="aa"/>
        <w:autoSpaceDE w:val="0"/>
        <w:autoSpaceDN w:val="0"/>
        <w:adjustRightInd w:val="0"/>
        <w:spacing w:before="220"/>
        <w:ind w:left="360"/>
        <w:jc w:val="both"/>
        <w:rPr>
          <w:rFonts w:eastAsiaTheme="minorHAnsi"/>
          <w:bCs/>
          <w:sz w:val="22"/>
          <w:szCs w:val="22"/>
          <w:lang w:eastAsia="en-US"/>
        </w:rPr>
      </w:pPr>
      <w:r w:rsidRPr="00CD47CD">
        <w:rPr>
          <w:rFonts w:eastAsiaTheme="minorHAnsi"/>
          <w:bCs/>
          <w:sz w:val="22"/>
          <w:szCs w:val="22"/>
          <w:lang w:eastAsia="en-US"/>
        </w:rPr>
        <w:t xml:space="preserve">13. Не позднее рабочего дня, следующего за датой окончания срока подачи заявок на участие в электронном аукционе, оператор электронной площадки направляет заказчику предусмотренную </w:t>
      </w:r>
      <w:hyperlink w:anchor="Par3" w:history="1">
        <w:r w:rsidRPr="00CD47CD">
          <w:rPr>
            <w:rFonts w:eastAsiaTheme="minorHAnsi"/>
            <w:bCs/>
            <w:color w:val="0000FF"/>
            <w:sz w:val="22"/>
            <w:szCs w:val="22"/>
            <w:lang w:eastAsia="en-US"/>
          </w:rPr>
          <w:t>частью 3</w:t>
        </w:r>
      </w:hyperlink>
      <w:r w:rsidRPr="00CD47CD">
        <w:rPr>
          <w:rFonts w:eastAsiaTheme="minorHAnsi"/>
          <w:bCs/>
          <w:sz w:val="22"/>
          <w:szCs w:val="22"/>
          <w:lang w:eastAsia="en-US"/>
        </w:rPr>
        <w:t xml:space="preserve"> настоящей статьи первую часть заявки на участие в таком аукционе.</w:t>
      </w:r>
    </w:p>
    <w:p w:rsidR="00CD47CD" w:rsidRPr="00CD47CD" w:rsidRDefault="00CD47CD" w:rsidP="00CD47CD">
      <w:pPr>
        <w:pStyle w:val="aa"/>
        <w:autoSpaceDE w:val="0"/>
        <w:autoSpaceDN w:val="0"/>
        <w:adjustRightInd w:val="0"/>
        <w:spacing w:before="220"/>
        <w:ind w:left="360"/>
        <w:jc w:val="both"/>
        <w:rPr>
          <w:rFonts w:eastAsiaTheme="minorHAnsi"/>
          <w:bCs/>
          <w:sz w:val="22"/>
          <w:szCs w:val="22"/>
          <w:lang w:eastAsia="en-US"/>
        </w:rPr>
      </w:pPr>
      <w:r w:rsidRPr="00CD47CD">
        <w:rPr>
          <w:rFonts w:eastAsiaTheme="minorHAnsi"/>
          <w:bCs/>
          <w:sz w:val="22"/>
          <w:szCs w:val="22"/>
          <w:lang w:eastAsia="en-US"/>
        </w:rPr>
        <w:t>14. Участник электронного аукциона, подавший заявку на участие в таком аукционе, вправе отозвать данную заявку не позднее даты окончания срока подачи заявок на участие в таком аукционе, направив об этом уведомление оператору электронной площадки.</w:t>
      </w:r>
    </w:p>
    <w:p w:rsidR="00CD47CD" w:rsidRPr="00CD47CD" w:rsidRDefault="00CD47CD" w:rsidP="00CD47CD">
      <w:pPr>
        <w:pStyle w:val="aa"/>
        <w:autoSpaceDE w:val="0"/>
        <w:autoSpaceDN w:val="0"/>
        <w:adjustRightInd w:val="0"/>
        <w:spacing w:before="220"/>
        <w:ind w:left="360"/>
        <w:jc w:val="both"/>
        <w:rPr>
          <w:rFonts w:eastAsiaTheme="minorHAnsi"/>
          <w:bCs/>
          <w:sz w:val="22"/>
          <w:szCs w:val="22"/>
          <w:lang w:eastAsia="en-US"/>
        </w:rPr>
      </w:pPr>
      <w:r w:rsidRPr="00CD47CD">
        <w:rPr>
          <w:rFonts w:eastAsiaTheme="minorHAnsi"/>
          <w:bCs/>
          <w:sz w:val="22"/>
          <w:szCs w:val="22"/>
          <w:lang w:eastAsia="en-US"/>
        </w:rPr>
        <w:lastRenderedPageBreak/>
        <w:t xml:space="preserve">15. Оператор электронной площадки обязан обеспечить конфиденциальность информации об участниках электронного аукциона, подавших заявки на участие в таком аукционе, и информации, содержащейся в первой и второй частях данной заявки и предусмотренной </w:t>
      </w:r>
      <w:hyperlink w:anchor="Par3" w:history="1">
        <w:r w:rsidRPr="00CD47CD">
          <w:rPr>
            <w:rFonts w:eastAsiaTheme="minorHAnsi"/>
            <w:bCs/>
            <w:color w:val="0000FF"/>
            <w:sz w:val="22"/>
            <w:szCs w:val="22"/>
            <w:lang w:eastAsia="en-US"/>
          </w:rPr>
          <w:t>частями 3</w:t>
        </w:r>
      </w:hyperlink>
      <w:r w:rsidRPr="00CD47CD">
        <w:rPr>
          <w:rFonts w:eastAsiaTheme="minorHAnsi"/>
          <w:bCs/>
          <w:sz w:val="22"/>
          <w:szCs w:val="22"/>
          <w:lang w:eastAsia="en-US"/>
        </w:rPr>
        <w:t xml:space="preserve"> - </w:t>
      </w:r>
      <w:hyperlink w:anchor="Par10" w:history="1">
        <w:r w:rsidRPr="00CD47CD">
          <w:rPr>
            <w:rFonts w:eastAsiaTheme="minorHAnsi"/>
            <w:bCs/>
            <w:color w:val="0000FF"/>
            <w:sz w:val="22"/>
            <w:szCs w:val="22"/>
            <w:lang w:eastAsia="en-US"/>
          </w:rPr>
          <w:t>5</w:t>
        </w:r>
      </w:hyperlink>
      <w:r w:rsidRPr="00CD47CD">
        <w:rPr>
          <w:rFonts w:eastAsiaTheme="minorHAnsi"/>
          <w:bCs/>
          <w:sz w:val="22"/>
          <w:szCs w:val="22"/>
          <w:lang w:eastAsia="en-US"/>
        </w:rPr>
        <w:t xml:space="preserve"> настоящей статьи, до размещения на электронной площадке протокола проведения такого аукциона. За нарушение указанного требования оператор электронной площадки несет </w:t>
      </w:r>
      <w:hyperlink r:id="rId137" w:history="1">
        <w:r w:rsidRPr="00CD47CD">
          <w:rPr>
            <w:rFonts w:eastAsiaTheme="minorHAnsi"/>
            <w:bCs/>
            <w:color w:val="0000FF"/>
            <w:sz w:val="22"/>
            <w:szCs w:val="22"/>
            <w:lang w:eastAsia="en-US"/>
          </w:rPr>
          <w:t>ответственность</w:t>
        </w:r>
      </w:hyperlink>
      <w:r w:rsidRPr="00CD47CD">
        <w:rPr>
          <w:rFonts w:eastAsiaTheme="minorHAnsi"/>
          <w:bCs/>
          <w:sz w:val="22"/>
          <w:szCs w:val="22"/>
          <w:lang w:eastAsia="en-US"/>
        </w:rPr>
        <w:t xml:space="preserve"> в соответствии с законодательством Российской Федерации.</w:t>
      </w:r>
    </w:p>
    <w:p w:rsidR="00CD47CD" w:rsidRPr="00CD47CD" w:rsidRDefault="00CD47CD" w:rsidP="00CD47CD">
      <w:pPr>
        <w:pStyle w:val="aa"/>
        <w:autoSpaceDE w:val="0"/>
        <w:autoSpaceDN w:val="0"/>
        <w:adjustRightInd w:val="0"/>
        <w:spacing w:before="220"/>
        <w:ind w:left="360"/>
        <w:jc w:val="both"/>
        <w:rPr>
          <w:rFonts w:eastAsiaTheme="minorHAnsi"/>
          <w:bCs/>
          <w:sz w:val="22"/>
          <w:szCs w:val="22"/>
          <w:lang w:eastAsia="en-US"/>
        </w:rPr>
      </w:pPr>
      <w:r w:rsidRPr="00CD47CD">
        <w:rPr>
          <w:rFonts w:eastAsiaTheme="minorHAnsi"/>
          <w:bCs/>
          <w:sz w:val="22"/>
          <w:szCs w:val="22"/>
          <w:lang w:eastAsia="en-US"/>
        </w:rPr>
        <w:t>16. 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rsidR="0080399B" w:rsidRPr="00452E87" w:rsidRDefault="0080399B" w:rsidP="0077501E">
      <w:pPr>
        <w:pStyle w:val="aa"/>
        <w:widowControl w:val="0"/>
        <w:numPr>
          <w:ilvl w:val="0"/>
          <w:numId w:val="19"/>
        </w:numPr>
        <w:autoSpaceDE w:val="0"/>
        <w:autoSpaceDN w:val="0"/>
        <w:adjustRightInd w:val="0"/>
        <w:ind w:left="0" w:firstLine="709"/>
        <w:jc w:val="both"/>
        <w:rPr>
          <w:rFonts w:eastAsia="Arial Unicode MS"/>
          <w:sz w:val="22"/>
          <w:szCs w:val="22"/>
        </w:rPr>
      </w:pPr>
      <w:r w:rsidRPr="00452E87">
        <w:rPr>
          <w:rFonts w:eastAsia="Arial Unicode MS"/>
          <w:b/>
          <w:sz w:val="22"/>
          <w:szCs w:val="22"/>
        </w:rPr>
        <w:t>Информация о валюте, используемой для формирования цены контракта и расчетов с поставщиками (подрядчиками, исполнителями)</w:t>
      </w:r>
      <w:r w:rsidRPr="00452E87">
        <w:rPr>
          <w:rFonts w:eastAsia="Arial Unicode MS"/>
          <w:sz w:val="22"/>
          <w:szCs w:val="22"/>
        </w:rPr>
        <w:t>:</w:t>
      </w:r>
      <w:r w:rsidRPr="00452E87">
        <w:rPr>
          <w:rFonts w:eastAsia="Arial Unicode MS"/>
          <w:color w:val="000000"/>
          <w:sz w:val="22"/>
          <w:szCs w:val="22"/>
        </w:rPr>
        <w:t xml:space="preserve"> все цены выражаются в российских рублях.</w:t>
      </w:r>
    </w:p>
    <w:p w:rsidR="0080399B" w:rsidRPr="00452E87" w:rsidRDefault="0080399B" w:rsidP="0077501E">
      <w:pPr>
        <w:pStyle w:val="aa"/>
        <w:widowControl w:val="0"/>
        <w:numPr>
          <w:ilvl w:val="0"/>
          <w:numId w:val="19"/>
        </w:numPr>
        <w:autoSpaceDE w:val="0"/>
        <w:autoSpaceDN w:val="0"/>
        <w:adjustRightInd w:val="0"/>
        <w:ind w:left="0" w:firstLine="709"/>
        <w:jc w:val="both"/>
        <w:rPr>
          <w:rFonts w:eastAsia="Arial Unicode MS"/>
          <w:b/>
          <w:sz w:val="22"/>
          <w:szCs w:val="22"/>
        </w:rPr>
      </w:pPr>
      <w:r w:rsidRPr="00452E87">
        <w:rPr>
          <w:rFonts w:eastAsia="Arial Unicode MS"/>
          <w:b/>
          <w:sz w:val="22"/>
          <w:szCs w:val="22"/>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r w:rsidRPr="00452E87">
        <w:rPr>
          <w:rFonts w:eastAsia="Arial Unicode MS"/>
          <w:sz w:val="22"/>
          <w:szCs w:val="22"/>
        </w:rPr>
        <w:t xml:space="preserve"> использование иностранной валюты при оплате заключенного государственного контракта не предусмотрено.</w:t>
      </w:r>
    </w:p>
    <w:p w:rsidR="00DA1C30" w:rsidRPr="00452E87" w:rsidRDefault="0080399B" w:rsidP="00306178">
      <w:pPr>
        <w:pStyle w:val="aa"/>
        <w:widowControl w:val="0"/>
        <w:numPr>
          <w:ilvl w:val="0"/>
          <w:numId w:val="19"/>
        </w:numPr>
        <w:autoSpaceDE w:val="0"/>
        <w:autoSpaceDN w:val="0"/>
        <w:adjustRightInd w:val="0"/>
        <w:ind w:left="0" w:firstLine="709"/>
        <w:jc w:val="both"/>
        <w:rPr>
          <w:rFonts w:eastAsia="Arial Unicode MS"/>
          <w:b/>
          <w:sz w:val="22"/>
          <w:szCs w:val="22"/>
        </w:rPr>
      </w:pPr>
      <w:r w:rsidRPr="00452E87">
        <w:rPr>
          <w:rFonts w:eastAsia="Arial Unicode MS"/>
          <w:b/>
          <w:sz w:val="22"/>
          <w:szCs w:val="22"/>
        </w:rPr>
        <w:t>Возможность заказчика изменить условия контракта</w:t>
      </w:r>
      <w:r w:rsidR="00382E29" w:rsidRPr="00452E87">
        <w:rPr>
          <w:rFonts w:eastAsia="Arial Unicode MS"/>
          <w:b/>
          <w:sz w:val="22"/>
          <w:szCs w:val="22"/>
        </w:rPr>
        <w:t xml:space="preserve"> </w:t>
      </w:r>
      <w:r w:rsidRPr="00452E87">
        <w:rPr>
          <w:rFonts w:eastAsia="Arial Unicode MS"/>
          <w:b/>
          <w:sz w:val="22"/>
          <w:szCs w:val="22"/>
        </w:rPr>
        <w:t>в соответствии с положениями Федерального закона 44-ФЗ</w:t>
      </w:r>
      <w:r w:rsidR="00DA1C30" w:rsidRPr="00452E87">
        <w:rPr>
          <w:rFonts w:eastAsia="Arial Unicode MS"/>
          <w:b/>
          <w:sz w:val="22"/>
          <w:szCs w:val="22"/>
        </w:rPr>
        <w:t xml:space="preserve">,  информация о возможности одностороннего отказа от исполнения контракта в соответствии с положениями </w:t>
      </w:r>
      <w:hyperlink w:anchor="Par1599" w:history="1">
        <w:r w:rsidR="00DA1C30" w:rsidRPr="00452E87">
          <w:rPr>
            <w:rFonts w:eastAsia="Arial Unicode MS"/>
            <w:b/>
            <w:sz w:val="22"/>
            <w:szCs w:val="22"/>
          </w:rPr>
          <w:t>частей 8</w:t>
        </w:r>
      </w:hyperlink>
      <w:r w:rsidR="00DA1C30" w:rsidRPr="00452E87">
        <w:rPr>
          <w:rFonts w:eastAsia="Arial Unicode MS"/>
          <w:b/>
          <w:sz w:val="22"/>
          <w:szCs w:val="22"/>
        </w:rPr>
        <w:t xml:space="preserve"> - </w:t>
      </w:r>
      <w:hyperlink w:anchor="Par1617" w:history="1">
        <w:r w:rsidR="00DA1C30" w:rsidRPr="00452E87">
          <w:rPr>
            <w:rFonts w:eastAsia="Arial Unicode MS"/>
            <w:b/>
            <w:sz w:val="22"/>
            <w:szCs w:val="22"/>
          </w:rPr>
          <w:t>26 статьи 95</w:t>
        </w:r>
      </w:hyperlink>
      <w:r w:rsidR="00DA1C30" w:rsidRPr="00452E87">
        <w:rPr>
          <w:rFonts w:eastAsia="Arial Unicode MS"/>
          <w:b/>
          <w:sz w:val="22"/>
          <w:szCs w:val="22"/>
        </w:rPr>
        <w:t xml:space="preserve"> Федерального закона 44-ФЗ:</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1.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1) если возможность изменения условий контракта была предусмотрена документацией о закупке и контрактом, а в случае осуществления закупки у единственного поставщика (подрядчика, исполнителя) контрактом:</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а)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б) если по предложению заказчика увеличиваются предусмотренные контрактом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 xml:space="preserve">2) если цена заключенного для обеспечения федеральных нужд на срок не менее чем три года контракта составляет либо превышает </w:t>
      </w:r>
      <w:hyperlink r:id="rId138" w:history="1">
        <w:r w:rsidRPr="00165CBC">
          <w:rPr>
            <w:rFonts w:eastAsiaTheme="minorHAnsi"/>
            <w:color w:val="0000FF"/>
            <w:sz w:val="22"/>
            <w:szCs w:val="22"/>
            <w:lang w:eastAsia="en-US"/>
          </w:rPr>
          <w:t>размер цены</w:t>
        </w:r>
      </w:hyperlink>
      <w:r w:rsidRPr="00165CBC">
        <w:rPr>
          <w:rFonts w:eastAsiaTheme="minorHAnsi"/>
          <w:sz w:val="22"/>
          <w:szCs w:val="22"/>
          <w:lang w:eastAsia="en-US"/>
        </w:rPr>
        <w:t>,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данные условия могут быть изменены на основании решения Правительства Российской Федерации;</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 xml:space="preserve">3) если цена заключенного для обеспечения нужд субъекта Российской Федерации на срок не менее чем три года контракта составляет или превышает </w:t>
      </w:r>
      <w:hyperlink r:id="rId139" w:history="1">
        <w:r w:rsidRPr="00165CBC">
          <w:rPr>
            <w:rFonts w:eastAsiaTheme="minorHAnsi"/>
            <w:color w:val="0000FF"/>
            <w:sz w:val="22"/>
            <w:szCs w:val="22"/>
            <w:lang w:eastAsia="en-US"/>
          </w:rPr>
          <w:t>размер цены</w:t>
        </w:r>
      </w:hyperlink>
      <w:r w:rsidRPr="00165CBC">
        <w:rPr>
          <w:rFonts w:eastAsiaTheme="minorHAnsi"/>
          <w:sz w:val="22"/>
          <w:szCs w:val="22"/>
          <w:lang w:eastAsia="en-US"/>
        </w:rPr>
        <w:t>,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данные условия могут быть изменены на основании решения высшего исполнительного органа государственной власти субъекта Российской Федерации;</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 xml:space="preserve">4) если цена заключенного для обеспечения муниципальных нужд на срок не менее одного года контракта составляет или превышает </w:t>
      </w:r>
      <w:hyperlink r:id="rId140" w:history="1">
        <w:r w:rsidRPr="00165CBC">
          <w:rPr>
            <w:rFonts w:eastAsiaTheme="minorHAnsi"/>
            <w:color w:val="0000FF"/>
            <w:sz w:val="22"/>
            <w:szCs w:val="22"/>
            <w:lang w:eastAsia="en-US"/>
          </w:rPr>
          <w:t>размер цены</w:t>
        </w:r>
      </w:hyperlink>
      <w:r w:rsidRPr="00165CBC">
        <w:rPr>
          <w:rFonts w:eastAsiaTheme="minorHAnsi"/>
          <w:sz w:val="22"/>
          <w:szCs w:val="22"/>
          <w:lang w:eastAsia="en-US"/>
        </w:rPr>
        <w:t>,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указанные условия могут быть изменены на основании решения местной администрации;</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5) изменение в соответствии с законодательством Российской Федерации регулируемых цен (тарифов) на товары, работы, услуги;</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 xml:space="preserve">(в ред. Федерального </w:t>
      </w:r>
      <w:hyperlink r:id="rId141" w:history="1">
        <w:r w:rsidRPr="00165CBC">
          <w:rPr>
            <w:rFonts w:eastAsiaTheme="minorHAnsi"/>
            <w:color w:val="0000FF"/>
            <w:sz w:val="22"/>
            <w:szCs w:val="22"/>
            <w:lang w:eastAsia="en-US"/>
          </w:rPr>
          <w:t>закона</w:t>
        </w:r>
      </w:hyperlink>
      <w:r w:rsidRPr="00165CBC">
        <w:rPr>
          <w:rFonts w:eastAsiaTheme="minorHAnsi"/>
          <w:sz w:val="22"/>
          <w:szCs w:val="22"/>
          <w:lang w:eastAsia="en-US"/>
        </w:rPr>
        <w:t xml:space="preserve"> от 28.12.2013 N 396-ФЗ)</w:t>
      </w:r>
    </w:p>
    <w:p w:rsidR="00165CBC" w:rsidRPr="00165CBC" w:rsidRDefault="00165CBC" w:rsidP="00165CBC">
      <w:pPr>
        <w:autoSpaceDE w:val="0"/>
        <w:autoSpaceDN w:val="0"/>
        <w:adjustRightInd w:val="0"/>
        <w:jc w:val="both"/>
        <w:rPr>
          <w:rFonts w:eastAsiaTheme="minorHAnsi"/>
          <w:sz w:val="22"/>
          <w:szCs w:val="22"/>
          <w:lang w:eastAsia="en-US"/>
        </w:rPr>
      </w:pPr>
      <w:bookmarkStart w:id="3" w:name="Par9"/>
      <w:bookmarkEnd w:id="3"/>
      <w:r w:rsidRPr="00165CBC">
        <w:rPr>
          <w:rFonts w:eastAsiaTheme="minorHAnsi"/>
          <w:sz w:val="22"/>
          <w:szCs w:val="22"/>
          <w:lang w:eastAsia="en-US"/>
        </w:rPr>
        <w:t xml:space="preserve">6) в случаях, предусмотренных </w:t>
      </w:r>
      <w:hyperlink r:id="rId142" w:history="1">
        <w:r w:rsidRPr="00165CBC">
          <w:rPr>
            <w:rFonts w:eastAsiaTheme="minorHAnsi"/>
            <w:color w:val="0000FF"/>
            <w:sz w:val="22"/>
            <w:szCs w:val="22"/>
            <w:lang w:eastAsia="en-US"/>
          </w:rPr>
          <w:t>пунктом 6 статьи 161</w:t>
        </w:r>
      </w:hyperlink>
      <w:r w:rsidRPr="00165CBC">
        <w:rPr>
          <w:rFonts w:eastAsiaTheme="minorHAnsi"/>
          <w:sz w:val="22"/>
          <w:szCs w:val="22"/>
          <w:lang w:eastAsia="en-US"/>
        </w:rPr>
        <w:t xml:space="preserve"> Бюджетного кодекса Российской Федерации, при уменьшении ранее доведенных до государственного или муниципального заказчика как получателя бюджетных средств лимитов бюджетных обязательств. При этом государственный или муниципальный заказчик в ходе исполнения контракта </w:t>
      </w:r>
      <w:hyperlink r:id="rId143" w:history="1">
        <w:r w:rsidRPr="00165CBC">
          <w:rPr>
            <w:rFonts w:eastAsiaTheme="minorHAnsi"/>
            <w:color w:val="0000FF"/>
            <w:sz w:val="22"/>
            <w:szCs w:val="22"/>
            <w:lang w:eastAsia="en-US"/>
          </w:rPr>
          <w:t>обеспечивает согласование</w:t>
        </w:r>
      </w:hyperlink>
      <w:r w:rsidRPr="00165CBC">
        <w:rPr>
          <w:rFonts w:eastAsiaTheme="minorHAnsi"/>
          <w:sz w:val="22"/>
          <w:szCs w:val="22"/>
          <w:lang w:eastAsia="en-US"/>
        </w:rPr>
        <w:t xml:space="preserve">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7) в случае заключения контракта с иностранной организацией на лечение гражданина Российской Федерации за пределами территории Российской Федерации цена контракта может быть изменена при увеличении или уменьшении по медицинским показаниям перечня услуг, связанных с лечением гражданина Российской Федерации, если данная возможность была предусмотрена контрактом с иностранной организацией.</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lastRenderedPageBreak/>
        <w:t xml:space="preserve">(п. 7 введен Федеральным </w:t>
      </w:r>
      <w:hyperlink r:id="rId144" w:history="1">
        <w:r w:rsidRPr="00165CBC">
          <w:rPr>
            <w:rFonts w:eastAsiaTheme="minorHAnsi"/>
            <w:color w:val="0000FF"/>
            <w:sz w:val="22"/>
            <w:szCs w:val="22"/>
            <w:lang w:eastAsia="en-US"/>
          </w:rPr>
          <w:t>законом</w:t>
        </w:r>
      </w:hyperlink>
      <w:r w:rsidRPr="00165CBC">
        <w:rPr>
          <w:rFonts w:eastAsiaTheme="minorHAnsi"/>
          <w:sz w:val="22"/>
          <w:szCs w:val="22"/>
          <w:lang w:eastAsia="en-US"/>
        </w:rPr>
        <w:t xml:space="preserve"> от 28.12.2013 N 396-ФЗ)</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 xml:space="preserve">1.1. Утратил силу с 1 января 2017 года. - Федеральный </w:t>
      </w:r>
      <w:hyperlink r:id="rId145" w:history="1">
        <w:r w:rsidRPr="00165CBC">
          <w:rPr>
            <w:rFonts w:eastAsiaTheme="minorHAnsi"/>
            <w:color w:val="0000FF"/>
            <w:sz w:val="22"/>
            <w:szCs w:val="22"/>
            <w:lang w:eastAsia="en-US"/>
          </w:rPr>
          <w:t>закон</w:t>
        </w:r>
      </w:hyperlink>
      <w:r w:rsidRPr="00165CBC">
        <w:rPr>
          <w:rFonts w:eastAsiaTheme="minorHAnsi"/>
          <w:sz w:val="22"/>
          <w:szCs w:val="22"/>
          <w:lang w:eastAsia="en-US"/>
        </w:rPr>
        <w:t xml:space="preserve"> от 29.12.2015 N 390-ФЗ.</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 xml:space="preserve">2. В установленных </w:t>
      </w:r>
      <w:hyperlink w:anchor="Par9" w:history="1">
        <w:r w:rsidRPr="00165CBC">
          <w:rPr>
            <w:rFonts w:eastAsiaTheme="minorHAnsi"/>
            <w:color w:val="0000FF"/>
            <w:sz w:val="22"/>
            <w:szCs w:val="22"/>
            <w:lang w:eastAsia="en-US"/>
          </w:rPr>
          <w:t>пунктом 6 части 1</w:t>
        </w:r>
      </w:hyperlink>
      <w:r w:rsidRPr="00165CBC">
        <w:rPr>
          <w:rFonts w:eastAsiaTheme="minorHAnsi"/>
          <w:sz w:val="22"/>
          <w:szCs w:val="22"/>
          <w:lang w:eastAsia="en-US"/>
        </w:rPr>
        <w:t xml:space="preserve"> настоящей статьи случаях сокращение количества товара, объема работы или услуги при уменьшении цены контракта осуществляется в соответствии с </w:t>
      </w:r>
      <w:hyperlink r:id="rId146" w:history="1">
        <w:r w:rsidRPr="00165CBC">
          <w:rPr>
            <w:rFonts w:eastAsiaTheme="minorHAnsi"/>
            <w:color w:val="0000FF"/>
            <w:sz w:val="22"/>
            <w:szCs w:val="22"/>
            <w:lang w:eastAsia="en-US"/>
          </w:rPr>
          <w:t>методикой</w:t>
        </w:r>
      </w:hyperlink>
      <w:r w:rsidRPr="00165CBC">
        <w:rPr>
          <w:rFonts w:eastAsiaTheme="minorHAnsi"/>
          <w:sz w:val="22"/>
          <w:szCs w:val="22"/>
          <w:lang w:eastAsia="en-US"/>
        </w:rPr>
        <w:t>, утвержденной Правительством Российской Федерации.</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 xml:space="preserve">3. В установленных </w:t>
      </w:r>
      <w:hyperlink w:anchor="Par9" w:history="1">
        <w:r w:rsidRPr="00165CBC">
          <w:rPr>
            <w:rFonts w:eastAsiaTheme="minorHAnsi"/>
            <w:color w:val="0000FF"/>
            <w:sz w:val="22"/>
            <w:szCs w:val="22"/>
            <w:lang w:eastAsia="en-US"/>
          </w:rPr>
          <w:t>пунктом 6 части 1</w:t>
        </w:r>
      </w:hyperlink>
      <w:r w:rsidRPr="00165CBC">
        <w:rPr>
          <w:rFonts w:eastAsiaTheme="minorHAnsi"/>
          <w:sz w:val="22"/>
          <w:szCs w:val="22"/>
          <w:lang w:eastAsia="en-US"/>
        </w:rPr>
        <w:t xml:space="preserve"> настоящей статьи случаях принятие государственным или муниципальным заказчиком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и количества товара, объема работы или услуги.</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 xml:space="preserve">4. В случае наступления обстоятельств, которые предусмотрены </w:t>
      </w:r>
      <w:hyperlink w:anchor="Par9" w:history="1">
        <w:r w:rsidRPr="00165CBC">
          <w:rPr>
            <w:rFonts w:eastAsiaTheme="minorHAnsi"/>
            <w:color w:val="0000FF"/>
            <w:sz w:val="22"/>
            <w:szCs w:val="22"/>
            <w:lang w:eastAsia="en-US"/>
          </w:rPr>
          <w:t>пунктом 6 части 1</w:t>
        </w:r>
      </w:hyperlink>
      <w:r w:rsidRPr="00165CBC">
        <w:rPr>
          <w:rFonts w:eastAsiaTheme="minorHAnsi"/>
          <w:sz w:val="22"/>
          <w:szCs w:val="22"/>
          <w:lang w:eastAsia="en-US"/>
        </w:rPr>
        <w:t xml:space="preserve"> настоящей статьи и обусловливают невозможность исполнения государственным или муниципальным заказчиком бюджетных обязательств, вытекающих из контракта, заказчик исходит из необходимости исполнения в первоочередном порядке обязательств, вытекающих из контракта, предметом которого является поставка товара, необходимого для нормального жизнеобеспечения (в том числе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и (или) по которому поставщиком (подрядчиком, исполнителем) обязательства исполнены.</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5. При исполнении контракта не допускается перемена поставщика (подрядчика, исполнителя), за исключением случая, если новый поставщик (подрядчик, исполнитель) является правопреемником поставщика (подрядчика, исполнителя) по такому контракту вследствие реорганизации юридического лица в форме преобразования, слияния или присоединения.</w:t>
      </w:r>
    </w:p>
    <w:p w:rsidR="00165CBC" w:rsidRPr="00165CBC" w:rsidRDefault="00165CBC" w:rsidP="00165CBC">
      <w:pPr>
        <w:pStyle w:val="aa"/>
        <w:autoSpaceDE w:val="0"/>
        <w:autoSpaceDN w:val="0"/>
        <w:adjustRightInd w:val="0"/>
        <w:ind w:left="0"/>
        <w:jc w:val="both"/>
        <w:rPr>
          <w:rFonts w:eastAsiaTheme="minorHAnsi"/>
          <w:sz w:val="22"/>
          <w:szCs w:val="22"/>
          <w:lang w:eastAsia="en-US"/>
        </w:rPr>
      </w:pPr>
      <w:r w:rsidRPr="00165CBC">
        <w:rPr>
          <w:rFonts w:eastAsiaTheme="minorHAnsi"/>
          <w:sz w:val="22"/>
          <w:szCs w:val="22"/>
          <w:lang w:eastAsia="en-US"/>
        </w:rPr>
        <w:t>6. В случае перемены заказчика права и обязанности заказчика, предусмотренные контрактом, переходят к новому заказчику.</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 xml:space="preserve">7. При исполнении контракта (за исключением случаев, которые предусмотрены нормативными правовыми актами, принятыми в соответствии с </w:t>
      </w:r>
      <w:hyperlink r:id="rId147" w:history="1">
        <w:r w:rsidRPr="00165CBC">
          <w:rPr>
            <w:rFonts w:eastAsiaTheme="minorHAnsi"/>
            <w:color w:val="0000FF"/>
            <w:sz w:val="22"/>
            <w:szCs w:val="22"/>
            <w:lang w:eastAsia="en-US"/>
          </w:rPr>
          <w:t>частью 6 статьи 14</w:t>
        </w:r>
      </w:hyperlink>
      <w:r w:rsidRPr="00165CBC">
        <w:rPr>
          <w:rFonts w:eastAsiaTheme="minorHAnsi"/>
          <w:sz w:val="22"/>
          <w:szCs w:val="22"/>
          <w:lang w:eastAsia="en-US"/>
        </w:rPr>
        <w:t xml:space="preserve"> настоящего Федерального закона)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 xml:space="preserve">(в ред. Федерального </w:t>
      </w:r>
      <w:hyperlink r:id="rId148" w:history="1">
        <w:r w:rsidRPr="00165CBC">
          <w:rPr>
            <w:rFonts w:eastAsiaTheme="minorHAnsi"/>
            <w:color w:val="0000FF"/>
            <w:sz w:val="22"/>
            <w:szCs w:val="22"/>
            <w:lang w:eastAsia="en-US"/>
          </w:rPr>
          <w:t>закона</w:t>
        </w:r>
      </w:hyperlink>
      <w:r w:rsidRPr="00165CBC">
        <w:rPr>
          <w:rFonts w:eastAsiaTheme="minorHAnsi"/>
          <w:sz w:val="22"/>
          <w:szCs w:val="22"/>
          <w:lang w:eastAsia="en-US"/>
        </w:rPr>
        <w:t xml:space="preserve"> от 13.07.2015 N 227-ФЗ)</w:t>
      </w:r>
    </w:p>
    <w:p w:rsidR="00165CBC" w:rsidRPr="00165CBC" w:rsidRDefault="00165CBC" w:rsidP="00165CBC">
      <w:pPr>
        <w:autoSpaceDE w:val="0"/>
        <w:autoSpaceDN w:val="0"/>
        <w:adjustRightInd w:val="0"/>
        <w:jc w:val="both"/>
        <w:rPr>
          <w:rFonts w:eastAsiaTheme="minorHAnsi"/>
          <w:sz w:val="22"/>
          <w:szCs w:val="22"/>
          <w:lang w:eastAsia="en-US"/>
        </w:rPr>
      </w:pPr>
      <w:bookmarkStart w:id="4" w:name="Par20"/>
      <w:bookmarkEnd w:id="4"/>
      <w:r w:rsidRPr="00165CBC">
        <w:rPr>
          <w:rFonts w:eastAsiaTheme="minorHAnsi"/>
          <w:sz w:val="22"/>
          <w:szCs w:val="22"/>
          <w:lang w:eastAsia="en-US"/>
        </w:rPr>
        <w:t>8.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9.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 xml:space="preserve">(в ред. Федерального </w:t>
      </w:r>
      <w:hyperlink r:id="rId149" w:history="1">
        <w:r w:rsidRPr="00165CBC">
          <w:rPr>
            <w:rFonts w:eastAsiaTheme="minorHAnsi"/>
            <w:color w:val="0000FF"/>
            <w:sz w:val="22"/>
            <w:szCs w:val="22"/>
            <w:lang w:eastAsia="en-US"/>
          </w:rPr>
          <w:t>закона</w:t>
        </w:r>
      </w:hyperlink>
      <w:r w:rsidRPr="00165CBC">
        <w:rPr>
          <w:rFonts w:eastAsiaTheme="minorHAnsi"/>
          <w:sz w:val="22"/>
          <w:szCs w:val="22"/>
          <w:lang w:eastAsia="en-US"/>
        </w:rPr>
        <w:t xml:space="preserve"> от 28.12.2013 N 396-ФЗ)</w:t>
      </w:r>
    </w:p>
    <w:p w:rsidR="00165CBC" w:rsidRPr="00165CBC" w:rsidRDefault="00165CBC" w:rsidP="00165CBC">
      <w:pPr>
        <w:autoSpaceDE w:val="0"/>
        <w:autoSpaceDN w:val="0"/>
        <w:adjustRightInd w:val="0"/>
        <w:jc w:val="both"/>
        <w:rPr>
          <w:rFonts w:eastAsiaTheme="minorHAnsi"/>
          <w:sz w:val="22"/>
          <w:szCs w:val="22"/>
          <w:lang w:eastAsia="en-US"/>
        </w:rPr>
      </w:pPr>
      <w:bookmarkStart w:id="5" w:name="Par23"/>
      <w:bookmarkEnd w:id="5"/>
      <w:r w:rsidRPr="00165CBC">
        <w:rPr>
          <w:rFonts w:eastAsiaTheme="minorHAnsi"/>
          <w:sz w:val="22"/>
          <w:szCs w:val="22"/>
          <w:lang w:eastAsia="en-US"/>
        </w:rPr>
        <w:t xml:space="preserve">10. Заказчик вправе провести экспертизу поставленного товара, выполненной работы, оказанной услуги с привлечением экспертов, экспертных организаций до принятия решения об одностороннем отказе от исполнения контракта в соответствии с </w:t>
      </w:r>
      <w:hyperlink w:anchor="Par20" w:history="1">
        <w:r w:rsidRPr="00165CBC">
          <w:rPr>
            <w:rFonts w:eastAsiaTheme="minorHAnsi"/>
            <w:color w:val="0000FF"/>
            <w:sz w:val="22"/>
            <w:szCs w:val="22"/>
            <w:lang w:eastAsia="en-US"/>
          </w:rPr>
          <w:t>частью 8</w:t>
        </w:r>
      </w:hyperlink>
      <w:r w:rsidRPr="00165CBC">
        <w:rPr>
          <w:rFonts w:eastAsiaTheme="minorHAnsi"/>
          <w:sz w:val="22"/>
          <w:szCs w:val="22"/>
          <w:lang w:eastAsia="en-US"/>
        </w:rPr>
        <w:t xml:space="preserve"> настоящей статьи.</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11. Если заказчиком проведена экспертиза поставленного товара, выполненной работы или оказанной услуги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выполненной работы или оказанной услуги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12. Решение заказчика об одностороннем отказе от исполнения контракта не позднее чем в течение трех рабочих дней с даты принятия указанного решения, размещается в единой информационной системе и направляется поставщику (подрядчику, исполнителю) по почте заказным письмом с уведомлением о вручении по адресу поставщика (подрядчика, исполнителя),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(подрядчику, исполнителю). Выполнение заказчиком требований настоящей части считается надлежащим уведомлением поставщика (подрядчика, исполнителя)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поставщику (подрядчику, исполнителю) указанного уведомления либо дата получения заказчиком информации об отсутствии поставщика (подрядчика, исполнителя)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в единой информационной системе.</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 xml:space="preserve">(в ред. Федерального </w:t>
      </w:r>
      <w:hyperlink r:id="rId150" w:history="1">
        <w:r w:rsidRPr="00165CBC">
          <w:rPr>
            <w:rFonts w:eastAsiaTheme="minorHAnsi"/>
            <w:color w:val="0000FF"/>
            <w:sz w:val="22"/>
            <w:szCs w:val="22"/>
            <w:lang w:eastAsia="en-US"/>
          </w:rPr>
          <w:t>закона</w:t>
        </w:r>
      </w:hyperlink>
      <w:r w:rsidRPr="00165CBC">
        <w:rPr>
          <w:rFonts w:eastAsiaTheme="minorHAnsi"/>
          <w:sz w:val="22"/>
          <w:szCs w:val="22"/>
          <w:lang w:eastAsia="en-US"/>
        </w:rPr>
        <w:t xml:space="preserve"> от 04.06.2014 N 140-ФЗ)</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lastRenderedPageBreak/>
        <w:t>13.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поставщика (подрядчика, исполнителя) об одностороннем отказе от исполнения контракта.</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 xml:space="preserve">14.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поставщика (подрядчика, исполнителя)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w:t>
      </w:r>
      <w:hyperlink w:anchor="Par23" w:history="1">
        <w:r w:rsidRPr="00165CBC">
          <w:rPr>
            <w:rFonts w:eastAsiaTheme="minorHAnsi"/>
            <w:color w:val="0000FF"/>
            <w:sz w:val="22"/>
            <w:szCs w:val="22"/>
            <w:lang w:eastAsia="en-US"/>
          </w:rPr>
          <w:t>частью 10</w:t>
        </w:r>
      </w:hyperlink>
      <w:r w:rsidRPr="00165CBC">
        <w:rPr>
          <w:rFonts w:eastAsiaTheme="minorHAnsi"/>
          <w:sz w:val="22"/>
          <w:szCs w:val="22"/>
          <w:lang w:eastAsia="en-US"/>
        </w:rPr>
        <w:t xml:space="preserve"> настоящей статьи. Данное правило не применяется в случае повторного нарушения поставщиком (подрядчиком, исполнителем)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15. Заказчик обязан принять решение об одностороннем отказе от исполнения контракта в случаях:</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1) если в ходе исполнения контракта установлено, что поставщик (подрядчик, исполнитель)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(подрядчика, исполнителя);</w:t>
      </w:r>
    </w:p>
    <w:p w:rsidR="00165CBC" w:rsidRPr="00165CBC" w:rsidRDefault="00165CBC" w:rsidP="00165CBC">
      <w:pPr>
        <w:pStyle w:val="aa"/>
        <w:autoSpaceDE w:val="0"/>
        <w:autoSpaceDN w:val="0"/>
        <w:adjustRightInd w:val="0"/>
        <w:ind w:left="0"/>
        <w:jc w:val="both"/>
        <w:rPr>
          <w:rFonts w:eastAsiaTheme="minorHAnsi"/>
          <w:sz w:val="22"/>
          <w:szCs w:val="22"/>
          <w:lang w:eastAsia="en-US"/>
        </w:rPr>
      </w:pPr>
      <w:r w:rsidRPr="00165CBC">
        <w:rPr>
          <w:rFonts w:eastAsiaTheme="minorHAnsi"/>
          <w:sz w:val="22"/>
          <w:szCs w:val="22"/>
          <w:lang w:eastAsia="en-US"/>
        </w:rPr>
        <w:t xml:space="preserve">2) если в ходе исполнения заключенного в соответствии с </w:t>
      </w:r>
      <w:hyperlink r:id="rId151" w:history="1">
        <w:r w:rsidRPr="00165CBC">
          <w:rPr>
            <w:rFonts w:eastAsiaTheme="minorHAnsi"/>
            <w:color w:val="0000FF"/>
            <w:sz w:val="22"/>
            <w:szCs w:val="22"/>
            <w:lang w:eastAsia="en-US"/>
          </w:rPr>
          <w:t>пунктом 47 части 1 статьи 93</w:t>
        </w:r>
      </w:hyperlink>
      <w:r w:rsidRPr="00165CBC">
        <w:rPr>
          <w:rFonts w:eastAsiaTheme="minorHAnsi"/>
          <w:sz w:val="22"/>
          <w:szCs w:val="22"/>
          <w:lang w:eastAsia="en-US"/>
        </w:rPr>
        <w:t xml:space="preserve"> настоящего Федерального закона контракта на поставку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такой специальный инвестиционный контракт расторгнут. При этом расторжение контракта, заключенного в соответствии с </w:t>
      </w:r>
      <w:hyperlink r:id="rId152" w:history="1">
        <w:r w:rsidRPr="00165CBC">
          <w:rPr>
            <w:rFonts w:eastAsiaTheme="minorHAnsi"/>
            <w:color w:val="0000FF"/>
            <w:sz w:val="22"/>
            <w:szCs w:val="22"/>
            <w:lang w:eastAsia="en-US"/>
          </w:rPr>
          <w:t>пунктом 47 части 1 статьи 93</w:t>
        </w:r>
      </w:hyperlink>
      <w:r w:rsidRPr="00165CBC">
        <w:rPr>
          <w:rFonts w:eastAsiaTheme="minorHAnsi"/>
          <w:sz w:val="22"/>
          <w:szCs w:val="22"/>
          <w:lang w:eastAsia="en-US"/>
        </w:rPr>
        <w:t xml:space="preserve"> настоящего Федерального закона, осуществляется в следующем порядке:</w:t>
      </w:r>
    </w:p>
    <w:p w:rsidR="00165CBC" w:rsidRPr="00165CBC" w:rsidRDefault="00165CBC" w:rsidP="00165CBC">
      <w:pPr>
        <w:autoSpaceDE w:val="0"/>
        <w:autoSpaceDN w:val="0"/>
        <w:adjustRightInd w:val="0"/>
        <w:jc w:val="both"/>
        <w:rPr>
          <w:rFonts w:eastAsiaTheme="minorHAnsi"/>
          <w:sz w:val="22"/>
          <w:szCs w:val="22"/>
          <w:lang w:eastAsia="en-US"/>
        </w:rPr>
      </w:pPr>
      <w:bookmarkStart w:id="6" w:name="Par32"/>
      <w:bookmarkEnd w:id="6"/>
      <w:r w:rsidRPr="00165CBC">
        <w:rPr>
          <w:rFonts w:eastAsiaTheme="minorHAnsi"/>
          <w:sz w:val="22"/>
          <w:szCs w:val="22"/>
          <w:lang w:eastAsia="en-US"/>
        </w:rPr>
        <w:t xml:space="preserve">а) сторона специального инвестиционного контракта, которая заключила такой контракт от имени Российской Федерации (Российской Федерации наряду с субъектом Российской Федерации и (или) муниципальным образованием), направляет в течение десяти рабочих дней со дня его расторжения уведомление об указанном расторжении заказчикам, заключившим в соответствии с </w:t>
      </w:r>
      <w:hyperlink r:id="rId153" w:history="1">
        <w:r w:rsidRPr="00165CBC">
          <w:rPr>
            <w:rFonts w:eastAsiaTheme="minorHAnsi"/>
            <w:color w:val="0000FF"/>
            <w:sz w:val="22"/>
            <w:szCs w:val="22"/>
            <w:lang w:eastAsia="en-US"/>
          </w:rPr>
          <w:t>пунктом 47 части 1 статьи 93</w:t>
        </w:r>
      </w:hyperlink>
      <w:r w:rsidRPr="00165CBC">
        <w:rPr>
          <w:rFonts w:eastAsiaTheme="minorHAnsi"/>
          <w:sz w:val="22"/>
          <w:szCs w:val="22"/>
          <w:lang w:eastAsia="en-US"/>
        </w:rPr>
        <w:t xml:space="preserve"> настоящего Федерального закона контракты на поставку товара, обязательства по которым не исполнены на дату направления такого уведомления. Уведомление о расторжении специального инвестиционного контракта направляется заказчикам по почте заказными письмами с уведомлением о вручении по адресам заказчиков, указанным в контрактах. Перечень соответствующих заказчиков определяется на основании информации, содержащейся в реестре контрактов, заключенных заказчиками;</w:t>
      </w:r>
    </w:p>
    <w:p w:rsidR="00165CBC" w:rsidRPr="00165CBC" w:rsidRDefault="00165CBC" w:rsidP="00165CBC">
      <w:pPr>
        <w:autoSpaceDE w:val="0"/>
        <w:autoSpaceDN w:val="0"/>
        <w:adjustRightInd w:val="0"/>
        <w:jc w:val="both"/>
        <w:rPr>
          <w:rFonts w:eastAsiaTheme="minorHAnsi"/>
          <w:sz w:val="22"/>
          <w:szCs w:val="22"/>
          <w:lang w:eastAsia="en-US"/>
        </w:rPr>
      </w:pPr>
      <w:bookmarkStart w:id="7" w:name="Par33"/>
      <w:bookmarkEnd w:id="7"/>
      <w:r w:rsidRPr="00165CBC">
        <w:rPr>
          <w:rFonts w:eastAsiaTheme="minorHAnsi"/>
          <w:sz w:val="22"/>
          <w:szCs w:val="22"/>
          <w:lang w:eastAsia="en-US"/>
        </w:rPr>
        <w:t xml:space="preserve">б) заказчики не позднее трех рабочих дней с даты получения указанного в </w:t>
      </w:r>
      <w:hyperlink w:anchor="Par32" w:history="1">
        <w:r w:rsidRPr="00165CBC">
          <w:rPr>
            <w:rFonts w:eastAsiaTheme="minorHAnsi"/>
            <w:color w:val="0000FF"/>
            <w:sz w:val="22"/>
            <w:szCs w:val="22"/>
            <w:lang w:eastAsia="en-US"/>
          </w:rPr>
          <w:t>подпункте "а"</w:t>
        </w:r>
      </w:hyperlink>
      <w:r w:rsidRPr="00165CBC">
        <w:rPr>
          <w:rFonts w:eastAsiaTheme="minorHAnsi"/>
          <w:sz w:val="22"/>
          <w:szCs w:val="22"/>
          <w:lang w:eastAsia="en-US"/>
        </w:rPr>
        <w:t xml:space="preserve"> настоящего пункта уведомления обязаны принять решение об одностороннем отказе от исполнения контракта, заключенного в соответствии с </w:t>
      </w:r>
      <w:hyperlink r:id="rId154" w:history="1">
        <w:r w:rsidRPr="00165CBC">
          <w:rPr>
            <w:rFonts w:eastAsiaTheme="minorHAnsi"/>
            <w:color w:val="0000FF"/>
            <w:sz w:val="22"/>
            <w:szCs w:val="22"/>
            <w:lang w:eastAsia="en-US"/>
          </w:rPr>
          <w:t>пунктом 47 части 1 статьи 93</w:t>
        </w:r>
      </w:hyperlink>
      <w:r w:rsidRPr="00165CBC">
        <w:rPr>
          <w:rFonts w:eastAsiaTheme="minorHAnsi"/>
          <w:sz w:val="22"/>
          <w:szCs w:val="22"/>
          <w:lang w:eastAsia="en-US"/>
        </w:rPr>
        <w:t xml:space="preserve"> настоящего Федерального закона;</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 xml:space="preserve">в) расторжение контракта после принятия решения, указанного в </w:t>
      </w:r>
      <w:hyperlink w:anchor="Par33" w:history="1">
        <w:r w:rsidRPr="00165CBC">
          <w:rPr>
            <w:rFonts w:eastAsiaTheme="minorHAnsi"/>
            <w:color w:val="0000FF"/>
            <w:sz w:val="22"/>
            <w:szCs w:val="22"/>
            <w:lang w:eastAsia="en-US"/>
          </w:rPr>
          <w:t>подпункте "б"</w:t>
        </w:r>
      </w:hyperlink>
      <w:r w:rsidRPr="00165CBC">
        <w:rPr>
          <w:rFonts w:eastAsiaTheme="minorHAnsi"/>
          <w:sz w:val="22"/>
          <w:szCs w:val="22"/>
          <w:lang w:eastAsia="en-US"/>
        </w:rPr>
        <w:t xml:space="preserve"> настоящего пункта, осуществляется в соответствии с общим порядком, предусмотренным настоящей статьей;</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 xml:space="preserve">3) если в ходе исполнения заключенного в соответствии с </w:t>
      </w:r>
      <w:hyperlink r:id="rId155" w:history="1">
        <w:r w:rsidRPr="00165CBC">
          <w:rPr>
            <w:rFonts w:eastAsiaTheme="minorHAnsi"/>
            <w:color w:val="0000FF"/>
            <w:sz w:val="22"/>
            <w:szCs w:val="22"/>
            <w:lang w:eastAsia="en-US"/>
          </w:rPr>
          <w:t>пунктом 48 части 1 статьи 93</w:t>
        </w:r>
      </w:hyperlink>
      <w:r w:rsidRPr="00165CBC">
        <w:rPr>
          <w:rFonts w:eastAsiaTheme="minorHAnsi"/>
          <w:sz w:val="22"/>
          <w:szCs w:val="22"/>
          <w:lang w:eastAsia="en-US"/>
        </w:rPr>
        <w:t xml:space="preserve"> настоящего Федерального закона контракта на поставку товара, производство которого создано или модернизировано и (или) освоено на территории субъекта Российской Федерации в соответствии с государственным контрактом, заключенным согласно </w:t>
      </w:r>
      <w:hyperlink r:id="rId156" w:history="1">
        <w:r w:rsidRPr="00165CBC">
          <w:rPr>
            <w:rFonts w:eastAsiaTheme="minorHAnsi"/>
            <w:color w:val="0000FF"/>
            <w:sz w:val="22"/>
            <w:szCs w:val="22"/>
            <w:lang w:eastAsia="en-US"/>
          </w:rPr>
          <w:t>статье 111.4</w:t>
        </w:r>
      </w:hyperlink>
      <w:r w:rsidRPr="00165CBC">
        <w:rPr>
          <w:rFonts w:eastAsiaTheme="minorHAnsi"/>
          <w:sz w:val="22"/>
          <w:szCs w:val="22"/>
          <w:lang w:eastAsia="en-US"/>
        </w:rPr>
        <w:t xml:space="preserve"> настоящего Федерального закона, такой государственный контракт расторгнут. При этом расторжение контракта, заключенного в соответствии с </w:t>
      </w:r>
      <w:hyperlink r:id="rId157" w:history="1">
        <w:r w:rsidRPr="00165CBC">
          <w:rPr>
            <w:rFonts w:eastAsiaTheme="minorHAnsi"/>
            <w:color w:val="0000FF"/>
            <w:sz w:val="22"/>
            <w:szCs w:val="22"/>
            <w:lang w:eastAsia="en-US"/>
          </w:rPr>
          <w:t>пунктом 48 части 1 статьи 93</w:t>
        </w:r>
      </w:hyperlink>
      <w:r w:rsidRPr="00165CBC">
        <w:rPr>
          <w:rFonts w:eastAsiaTheme="minorHAnsi"/>
          <w:sz w:val="22"/>
          <w:szCs w:val="22"/>
          <w:lang w:eastAsia="en-US"/>
        </w:rPr>
        <w:t xml:space="preserve"> настоящего Федерального закона, осуществляется в следующем порядке:</w:t>
      </w:r>
    </w:p>
    <w:p w:rsidR="00165CBC" w:rsidRPr="00165CBC" w:rsidRDefault="00165CBC" w:rsidP="00165CBC">
      <w:pPr>
        <w:autoSpaceDE w:val="0"/>
        <w:autoSpaceDN w:val="0"/>
        <w:adjustRightInd w:val="0"/>
        <w:jc w:val="both"/>
        <w:rPr>
          <w:rFonts w:eastAsiaTheme="minorHAnsi"/>
          <w:sz w:val="22"/>
          <w:szCs w:val="22"/>
          <w:lang w:eastAsia="en-US"/>
        </w:rPr>
      </w:pPr>
      <w:bookmarkStart w:id="8" w:name="Par36"/>
      <w:bookmarkEnd w:id="8"/>
      <w:r w:rsidRPr="00165CBC">
        <w:rPr>
          <w:rFonts w:eastAsiaTheme="minorHAnsi"/>
          <w:sz w:val="22"/>
          <w:szCs w:val="22"/>
          <w:lang w:eastAsia="en-US"/>
        </w:rPr>
        <w:t xml:space="preserve">а) сторона государственного контракта, которая заключила такой контракт от имени субъекта Российской Федерации согласно </w:t>
      </w:r>
      <w:hyperlink r:id="rId158" w:history="1">
        <w:r w:rsidRPr="00165CBC">
          <w:rPr>
            <w:rFonts w:eastAsiaTheme="minorHAnsi"/>
            <w:color w:val="0000FF"/>
            <w:sz w:val="22"/>
            <w:szCs w:val="22"/>
            <w:lang w:eastAsia="en-US"/>
          </w:rPr>
          <w:t>статье 111.4</w:t>
        </w:r>
      </w:hyperlink>
      <w:r w:rsidRPr="00165CBC">
        <w:rPr>
          <w:rFonts w:eastAsiaTheme="minorHAnsi"/>
          <w:sz w:val="22"/>
          <w:szCs w:val="22"/>
          <w:lang w:eastAsia="en-US"/>
        </w:rPr>
        <w:t xml:space="preserve"> настоящего Федерального закона, направляет в течение десяти рабочих дней со дня его расторжения уведомления об указанном расторжении заказчикам, заключившим в соответствии с </w:t>
      </w:r>
      <w:hyperlink r:id="rId159" w:history="1">
        <w:r w:rsidRPr="00165CBC">
          <w:rPr>
            <w:rFonts w:eastAsiaTheme="minorHAnsi"/>
            <w:color w:val="0000FF"/>
            <w:sz w:val="22"/>
            <w:szCs w:val="22"/>
            <w:lang w:eastAsia="en-US"/>
          </w:rPr>
          <w:t>пунктом 48 части 1 статьи 93</w:t>
        </w:r>
      </w:hyperlink>
      <w:r w:rsidRPr="00165CBC">
        <w:rPr>
          <w:rFonts w:eastAsiaTheme="minorHAnsi"/>
          <w:sz w:val="22"/>
          <w:szCs w:val="22"/>
          <w:lang w:eastAsia="en-US"/>
        </w:rPr>
        <w:t xml:space="preserve"> настоящего Федерального закона контракты, обязательства по которым не исполнены на дату направления таких уведомлений. Уведомление о расторжении государственного контракта, заключенного согласно </w:t>
      </w:r>
      <w:hyperlink r:id="rId160" w:history="1">
        <w:r w:rsidRPr="00165CBC">
          <w:rPr>
            <w:rFonts w:eastAsiaTheme="minorHAnsi"/>
            <w:color w:val="0000FF"/>
            <w:sz w:val="22"/>
            <w:szCs w:val="22"/>
            <w:lang w:eastAsia="en-US"/>
          </w:rPr>
          <w:t>статье 111.4</w:t>
        </w:r>
      </w:hyperlink>
      <w:r w:rsidRPr="00165CBC">
        <w:rPr>
          <w:rFonts w:eastAsiaTheme="minorHAnsi"/>
          <w:sz w:val="22"/>
          <w:szCs w:val="22"/>
          <w:lang w:eastAsia="en-US"/>
        </w:rPr>
        <w:t xml:space="preserve"> настоящего Федерального закона, направляется заказчикам по почте заказными письмами с уведомлением о вручении по адресам заказчиков, указанным в контрактах. Перечень соответствующих заказчиков определяется на основании информации, содержащейся в реестре контрактов, заключенных заказчиками;</w:t>
      </w:r>
    </w:p>
    <w:p w:rsidR="00165CBC" w:rsidRPr="00165CBC" w:rsidRDefault="00165CBC" w:rsidP="00165CBC">
      <w:pPr>
        <w:autoSpaceDE w:val="0"/>
        <w:autoSpaceDN w:val="0"/>
        <w:adjustRightInd w:val="0"/>
        <w:jc w:val="both"/>
        <w:rPr>
          <w:rFonts w:eastAsiaTheme="minorHAnsi"/>
          <w:sz w:val="22"/>
          <w:szCs w:val="22"/>
          <w:lang w:eastAsia="en-US"/>
        </w:rPr>
      </w:pPr>
      <w:bookmarkStart w:id="9" w:name="Par37"/>
      <w:bookmarkEnd w:id="9"/>
      <w:r w:rsidRPr="00165CBC">
        <w:rPr>
          <w:rFonts w:eastAsiaTheme="minorHAnsi"/>
          <w:sz w:val="22"/>
          <w:szCs w:val="22"/>
          <w:lang w:eastAsia="en-US"/>
        </w:rPr>
        <w:t xml:space="preserve">б) заказчики в течение трех рабочих дней с даты получения указанного в </w:t>
      </w:r>
      <w:hyperlink w:anchor="Par36" w:history="1">
        <w:r w:rsidRPr="00165CBC">
          <w:rPr>
            <w:rFonts w:eastAsiaTheme="minorHAnsi"/>
            <w:color w:val="0000FF"/>
            <w:sz w:val="22"/>
            <w:szCs w:val="22"/>
            <w:lang w:eastAsia="en-US"/>
          </w:rPr>
          <w:t>подпункте "а"</w:t>
        </w:r>
      </w:hyperlink>
      <w:r w:rsidRPr="00165CBC">
        <w:rPr>
          <w:rFonts w:eastAsiaTheme="minorHAnsi"/>
          <w:sz w:val="22"/>
          <w:szCs w:val="22"/>
          <w:lang w:eastAsia="en-US"/>
        </w:rPr>
        <w:t xml:space="preserve"> настоящего пункта уведомления обязаны принять решение об одностороннем отказе от исполнения контракта, заключенного в соответствии с </w:t>
      </w:r>
      <w:hyperlink r:id="rId161" w:history="1">
        <w:r w:rsidRPr="00165CBC">
          <w:rPr>
            <w:rFonts w:eastAsiaTheme="minorHAnsi"/>
            <w:color w:val="0000FF"/>
            <w:sz w:val="22"/>
            <w:szCs w:val="22"/>
            <w:lang w:eastAsia="en-US"/>
          </w:rPr>
          <w:t>пунктом 48 части 1 статьи 93</w:t>
        </w:r>
      </w:hyperlink>
      <w:r w:rsidRPr="00165CBC">
        <w:rPr>
          <w:rFonts w:eastAsiaTheme="minorHAnsi"/>
          <w:sz w:val="22"/>
          <w:szCs w:val="22"/>
          <w:lang w:eastAsia="en-US"/>
        </w:rPr>
        <w:t xml:space="preserve"> настоящего Федерального закона;</w:t>
      </w:r>
    </w:p>
    <w:p w:rsidR="00165CBC" w:rsidRPr="00165CBC" w:rsidRDefault="00165CBC" w:rsidP="00165CBC">
      <w:pPr>
        <w:pStyle w:val="aa"/>
        <w:autoSpaceDE w:val="0"/>
        <w:autoSpaceDN w:val="0"/>
        <w:adjustRightInd w:val="0"/>
        <w:ind w:left="0"/>
        <w:jc w:val="both"/>
        <w:rPr>
          <w:rFonts w:eastAsiaTheme="minorHAnsi"/>
          <w:sz w:val="22"/>
          <w:szCs w:val="22"/>
          <w:lang w:eastAsia="en-US"/>
        </w:rPr>
      </w:pPr>
      <w:r w:rsidRPr="00165CBC">
        <w:rPr>
          <w:rFonts w:eastAsiaTheme="minorHAnsi"/>
          <w:sz w:val="22"/>
          <w:szCs w:val="22"/>
          <w:lang w:eastAsia="en-US"/>
        </w:rPr>
        <w:t xml:space="preserve">в) расторжение контракта после принятия решения, указанного в </w:t>
      </w:r>
      <w:hyperlink w:anchor="Par37" w:history="1">
        <w:r w:rsidRPr="00165CBC">
          <w:rPr>
            <w:rFonts w:eastAsiaTheme="minorHAnsi"/>
            <w:color w:val="0000FF"/>
            <w:sz w:val="22"/>
            <w:szCs w:val="22"/>
            <w:lang w:eastAsia="en-US"/>
          </w:rPr>
          <w:t>подпункте "б"</w:t>
        </w:r>
      </w:hyperlink>
      <w:r w:rsidRPr="00165CBC">
        <w:rPr>
          <w:rFonts w:eastAsiaTheme="minorHAnsi"/>
          <w:sz w:val="22"/>
          <w:szCs w:val="22"/>
          <w:lang w:eastAsia="en-US"/>
        </w:rPr>
        <w:t xml:space="preserve"> настоящего пункта, осуществляется в соответствии с общим порядком, предусмотренным настоящей статьей.</w:t>
      </w:r>
    </w:p>
    <w:p w:rsidR="00165CBC" w:rsidRPr="00165CBC" w:rsidRDefault="00165CBC" w:rsidP="00165CBC">
      <w:pPr>
        <w:pStyle w:val="aa"/>
        <w:autoSpaceDE w:val="0"/>
        <w:autoSpaceDN w:val="0"/>
        <w:adjustRightInd w:val="0"/>
        <w:ind w:left="0"/>
        <w:jc w:val="both"/>
        <w:rPr>
          <w:rFonts w:eastAsiaTheme="minorHAnsi"/>
          <w:sz w:val="22"/>
          <w:szCs w:val="22"/>
          <w:lang w:eastAsia="en-US"/>
        </w:rPr>
      </w:pPr>
      <w:r w:rsidRPr="00165CBC">
        <w:rPr>
          <w:rFonts w:eastAsiaTheme="minorHAnsi"/>
          <w:sz w:val="22"/>
          <w:szCs w:val="22"/>
          <w:lang w:eastAsia="en-US"/>
        </w:rPr>
        <w:t xml:space="preserve">(часть 15 в ред. Федерального </w:t>
      </w:r>
      <w:hyperlink r:id="rId162" w:history="1">
        <w:r w:rsidRPr="00165CBC">
          <w:rPr>
            <w:rFonts w:eastAsiaTheme="minorHAnsi"/>
            <w:color w:val="0000FF"/>
            <w:sz w:val="22"/>
            <w:szCs w:val="22"/>
            <w:lang w:eastAsia="en-US"/>
          </w:rPr>
          <w:t>закона</w:t>
        </w:r>
      </w:hyperlink>
      <w:r w:rsidRPr="00165CBC">
        <w:rPr>
          <w:rFonts w:eastAsiaTheme="minorHAnsi"/>
          <w:sz w:val="22"/>
          <w:szCs w:val="22"/>
          <w:lang w:eastAsia="en-US"/>
        </w:rPr>
        <w:t xml:space="preserve"> от 03.07.2016 N 365-ФЗ)</w:t>
      </w:r>
    </w:p>
    <w:p w:rsidR="00165CBC" w:rsidRPr="00165CBC" w:rsidRDefault="00165CBC" w:rsidP="00165CBC">
      <w:pPr>
        <w:pStyle w:val="aa"/>
        <w:autoSpaceDE w:val="0"/>
        <w:autoSpaceDN w:val="0"/>
        <w:adjustRightInd w:val="0"/>
        <w:ind w:left="0"/>
        <w:jc w:val="both"/>
        <w:rPr>
          <w:rFonts w:eastAsiaTheme="minorHAnsi"/>
          <w:sz w:val="22"/>
          <w:szCs w:val="22"/>
          <w:lang w:eastAsia="en-US"/>
        </w:rPr>
      </w:pPr>
      <w:r w:rsidRPr="00165CBC">
        <w:rPr>
          <w:rFonts w:eastAsiaTheme="minorHAnsi"/>
          <w:sz w:val="22"/>
          <w:szCs w:val="22"/>
          <w:lang w:eastAsia="en-US"/>
        </w:rPr>
        <w:t>16. Информация о поставщике (подрядчике, исполнителе), с которым контракт был расторгнут в связи с односторонним отказом заказчика от исполнения контракта, включается в установленном настоящим Федеральным законом порядке в реестр недобросовестных поставщиков (подрядчиков, исполнителей).</w:t>
      </w:r>
    </w:p>
    <w:p w:rsidR="00165CBC" w:rsidRPr="00165CBC" w:rsidRDefault="00165CBC" w:rsidP="00165CBC">
      <w:pPr>
        <w:pStyle w:val="aa"/>
        <w:autoSpaceDE w:val="0"/>
        <w:autoSpaceDN w:val="0"/>
        <w:adjustRightInd w:val="0"/>
        <w:ind w:left="0"/>
        <w:jc w:val="both"/>
        <w:rPr>
          <w:rFonts w:eastAsiaTheme="minorHAnsi"/>
          <w:sz w:val="22"/>
          <w:szCs w:val="22"/>
          <w:lang w:eastAsia="en-US"/>
        </w:rPr>
      </w:pPr>
      <w:bookmarkStart w:id="10" w:name="Par41"/>
      <w:bookmarkEnd w:id="10"/>
      <w:r w:rsidRPr="00165CBC">
        <w:rPr>
          <w:rFonts w:eastAsiaTheme="minorHAnsi"/>
          <w:sz w:val="22"/>
          <w:szCs w:val="22"/>
          <w:lang w:eastAsia="en-US"/>
        </w:rPr>
        <w:lastRenderedPageBreak/>
        <w:t xml:space="preserve">17. В случае расторжения контракта в связи с односторонним отказом заказчика от исполнения контракта заказчик вправе осуществить закупку товара, работы, услуги, поставка, выполнение, оказание которых являлись предметом расторгнутого контракта, в соответствии с положениями </w:t>
      </w:r>
      <w:hyperlink r:id="rId163" w:history="1">
        <w:r w:rsidRPr="00165CBC">
          <w:rPr>
            <w:rFonts w:eastAsiaTheme="minorHAnsi"/>
            <w:color w:val="0000FF"/>
            <w:sz w:val="22"/>
            <w:szCs w:val="22"/>
            <w:lang w:eastAsia="en-US"/>
          </w:rPr>
          <w:t>пункта 6 части 2 статьи 83</w:t>
        </w:r>
      </w:hyperlink>
      <w:r w:rsidRPr="00165CBC">
        <w:rPr>
          <w:rFonts w:eastAsiaTheme="minorHAnsi"/>
          <w:sz w:val="22"/>
          <w:szCs w:val="22"/>
          <w:lang w:eastAsia="en-US"/>
        </w:rPr>
        <w:t xml:space="preserve">, </w:t>
      </w:r>
      <w:hyperlink r:id="rId164" w:history="1">
        <w:r w:rsidRPr="00165CBC">
          <w:rPr>
            <w:rFonts w:eastAsiaTheme="minorHAnsi"/>
            <w:color w:val="0000FF"/>
            <w:sz w:val="22"/>
            <w:szCs w:val="22"/>
            <w:lang w:eastAsia="en-US"/>
          </w:rPr>
          <w:t>пункта 2 части 2 статьи 83.1</w:t>
        </w:r>
      </w:hyperlink>
      <w:r w:rsidRPr="00165CBC">
        <w:rPr>
          <w:rFonts w:eastAsiaTheme="minorHAnsi"/>
          <w:sz w:val="22"/>
          <w:szCs w:val="22"/>
          <w:lang w:eastAsia="en-US"/>
        </w:rPr>
        <w:t xml:space="preserve"> настоящего Федерального закона.</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 xml:space="preserve">(в ред. Федерального </w:t>
      </w:r>
      <w:hyperlink r:id="rId165" w:history="1">
        <w:r w:rsidRPr="00165CBC">
          <w:rPr>
            <w:rFonts w:eastAsiaTheme="minorHAnsi"/>
            <w:color w:val="0000FF"/>
            <w:sz w:val="22"/>
            <w:szCs w:val="22"/>
            <w:lang w:eastAsia="en-US"/>
          </w:rPr>
          <w:t>закона</w:t>
        </w:r>
      </w:hyperlink>
      <w:r w:rsidRPr="00165CBC">
        <w:rPr>
          <w:rFonts w:eastAsiaTheme="minorHAnsi"/>
          <w:sz w:val="22"/>
          <w:szCs w:val="22"/>
          <w:lang w:eastAsia="en-US"/>
        </w:rPr>
        <w:t xml:space="preserve"> от 31.12.2017 N 504-ФЗ)</w:t>
      </w:r>
    </w:p>
    <w:p w:rsidR="00165CBC" w:rsidRPr="00165CBC" w:rsidRDefault="00165CBC" w:rsidP="00165CBC">
      <w:pPr>
        <w:pStyle w:val="aa"/>
        <w:autoSpaceDE w:val="0"/>
        <w:autoSpaceDN w:val="0"/>
        <w:adjustRightInd w:val="0"/>
        <w:ind w:left="0"/>
        <w:jc w:val="both"/>
        <w:rPr>
          <w:rFonts w:eastAsiaTheme="minorHAnsi"/>
          <w:sz w:val="22"/>
          <w:szCs w:val="22"/>
          <w:lang w:eastAsia="en-US"/>
        </w:rPr>
      </w:pPr>
      <w:r w:rsidRPr="00165CBC">
        <w:rPr>
          <w:rFonts w:eastAsiaTheme="minorHAnsi"/>
          <w:sz w:val="22"/>
          <w:szCs w:val="22"/>
          <w:lang w:eastAsia="en-US"/>
        </w:rPr>
        <w:t xml:space="preserve">18. Если до расторжения контракта поставщик (подрядчик, исполнитель) частично исполнил обязательства, предусмотренные контрактом, при заключении нового контракта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расторгнутому контракту. При этом цена контракта, заключаемого в соответствии с </w:t>
      </w:r>
      <w:hyperlink w:anchor="Par41" w:history="1">
        <w:r w:rsidRPr="00165CBC">
          <w:rPr>
            <w:rFonts w:eastAsiaTheme="minorHAnsi"/>
            <w:color w:val="0000FF"/>
            <w:sz w:val="22"/>
            <w:szCs w:val="22"/>
            <w:lang w:eastAsia="en-US"/>
          </w:rPr>
          <w:t>частью 17</w:t>
        </w:r>
      </w:hyperlink>
      <w:r w:rsidRPr="00165CBC">
        <w:rPr>
          <w:rFonts w:eastAsiaTheme="minorHAnsi"/>
          <w:sz w:val="22"/>
          <w:szCs w:val="22"/>
          <w:lang w:eastAsia="en-US"/>
        </w:rPr>
        <w:t xml:space="preserve"> настоящей статьи, должна быть уменьшена пропорционально количеству поставленного товара, объему выполненной работы или оказанной услуги.</w:t>
      </w:r>
    </w:p>
    <w:p w:rsidR="00165CBC" w:rsidRPr="00165CBC" w:rsidRDefault="00165CBC" w:rsidP="00165CBC">
      <w:pPr>
        <w:pStyle w:val="aa"/>
        <w:autoSpaceDE w:val="0"/>
        <w:autoSpaceDN w:val="0"/>
        <w:adjustRightInd w:val="0"/>
        <w:ind w:left="0"/>
        <w:jc w:val="both"/>
        <w:rPr>
          <w:rFonts w:eastAsiaTheme="minorHAnsi"/>
          <w:sz w:val="22"/>
          <w:szCs w:val="22"/>
          <w:lang w:eastAsia="en-US"/>
        </w:rPr>
      </w:pPr>
      <w:r w:rsidRPr="00165CBC">
        <w:rPr>
          <w:rFonts w:eastAsiaTheme="minorHAnsi"/>
          <w:sz w:val="22"/>
          <w:szCs w:val="22"/>
          <w:lang w:eastAsia="en-US"/>
        </w:rPr>
        <w:t>19. Поставщик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rsidR="00165CBC" w:rsidRPr="00165CBC" w:rsidRDefault="00165CBC" w:rsidP="00165CBC">
      <w:pPr>
        <w:pStyle w:val="aa"/>
        <w:autoSpaceDE w:val="0"/>
        <w:autoSpaceDN w:val="0"/>
        <w:adjustRightInd w:val="0"/>
        <w:ind w:left="0"/>
        <w:jc w:val="both"/>
        <w:rPr>
          <w:rFonts w:eastAsiaTheme="minorHAnsi"/>
          <w:sz w:val="22"/>
          <w:szCs w:val="22"/>
          <w:lang w:eastAsia="en-US"/>
        </w:rPr>
      </w:pPr>
      <w:r w:rsidRPr="00165CBC">
        <w:rPr>
          <w:rFonts w:eastAsiaTheme="minorHAnsi"/>
          <w:sz w:val="22"/>
          <w:szCs w:val="22"/>
          <w:lang w:eastAsia="en-US"/>
        </w:rPr>
        <w:t xml:space="preserve">(в ред. Федерального </w:t>
      </w:r>
      <w:hyperlink r:id="rId166" w:history="1">
        <w:r w:rsidRPr="00165CBC">
          <w:rPr>
            <w:rFonts w:eastAsiaTheme="minorHAnsi"/>
            <w:color w:val="0000FF"/>
            <w:sz w:val="22"/>
            <w:szCs w:val="22"/>
            <w:lang w:eastAsia="en-US"/>
          </w:rPr>
          <w:t>закона</w:t>
        </w:r>
      </w:hyperlink>
      <w:r w:rsidRPr="00165CBC">
        <w:rPr>
          <w:rFonts w:eastAsiaTheme="minorHAnsi"/>
          <w:sz w:val="22"/>
          <w:szCs w:val="22"/>
          <w:lang w:eastAsia="en-US"/>
        </w:rPr>
        <w:t xml:space="preserve"> от 28.12.2013 N 396-ФЗ)</w:t>
      </w:r>
    </w:p>
    <w:p w:rsidR="00165CBC" w:rsidRPr="00165CBC" w:rsidRDefault="00165CBC" w:rsidP="00165CBC">
      <w:pPr>
        <w:pStyle w:val="aa"/>
        <w:autoSpaceDE w:val="0"/>
        <w:autoSpaceDN w:val="0"/>
        <w:adjustRightInd w:val="0"/>
        <w:ind w:left="0"/>
        <w:jc w:val="both"/>
        <w:rPr>
          <w:rFonts w:eastAsiaTheme="minorHAnsi"/>
          <w:sz w:val="22"/>
          <w:szCs w:val="22"/>
          <w:lang w:eastAsia="en-US"/>
        </w:rPr>
      </w:pPr>
      <w:r w:rsidRPr="00165CBC">
        <w:rPr>
          <w:rFonts w:eastAsiaTheme="minorHAnsi"/>
          <w:sz w:val="22"/>
          <w:szCs w:val="22"/>
          <w:lang w:eastAsia="en-US"/>
        </w:rPr>
        <w:t>20. Решение поставщика (подрядчика, исполнителя) об одностороннем отказе от исполнения контракта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поставщиком (подрядчиком, исполнителем) подтверждения о его вручении заказчику. Выполнение поставщиком (подрядчиком, исполнителем) требований настоящей части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поставщиком (подрядчиком, исполнителем) подтверждения о вручении заказчику указанного уведомления.</w:t>
      </w:r>
    </w:p>
    <w:p w:rsidR="00165CBC" w:rsidRPr="00165CBC" w:rsidRDefault="00165CBC" w:rsidP="00165CBC">
      <w:pPr>
        <w:pStyle w:val="aa"/>
        <w:autoSpaceDE w:val="0"/>
        <w:autoSpaceDN w:val="0"/>
        <w:adjustRightInd w:val="0"/>
        <w:ind w:left="0"/>
        <w:jc w:val="both"/>
        <w:rPr>
          <w:rFonts w:eastAsiaTheme="minorHAnsi"/>
          <w:sz w:val="22"/>
          <w:szCs w:val="22"/>
          <w:lang w:eastAsia="en-US"/>
        </w:rPr>
      </w:pPr>
      <w:r w:rsidRPr="00165CBC">
        <w:rPr>
          <w:rFonts w:eastAsiaTheme="minorHAnsi"/>
          <w:sz w:val="22"/>
          <w:szCs w:val="22"/>
          <w:lang w:eastAsia="en-US"/>
        </w:rPr>
        <w:t xml:space="preserve">(в ред. Федеральных законов от 28.12.2013 </w:t>
      </w:r>
      <w:hyperlink r:id="rId167" w:history="1">
        <w:r w:rsidRPr="00165CBC">
          <w:rPr>
            <w:rFonts w:eastAsiaTheme="minorHAnsi"/>
            <w:color w:val="0000FF"/>
            <w:sz w:val="22"/>
            <w:szCs w:val="22"/>
            <w:lang w:eastAsia="en-US"/>
          </w:rPr>
          <w:t>N 396-ФЗ</w:t>
        </w:r>
      </w:hyperlink>
      <w:r w:rsidRPr="00165CBC">
        <w:rPr>
          <w:rFonts w:eastAsiaTheme="minorHAnsi"/>
          <w:sz w:val="22"/>
          <w:szCs w:val="22"/>
          <w:lang w:eastAsia="en-US"/>
        </w:rPr>
        <w:t xml:space="preserve">, от 04.06.2014 </w:t>
      </w:r>
      <w:hyperlink r:id="rId168" w:history="1">
        <w:r w:rsidRPr="00165CBC">
          <w:rPr>
            <w:rFonts w:eastAsiaTheme="minorHAnsi"/>
            <w:color w:val="0000FF"/>
            <w:sz w:val="22"/>
            <w:szCs w:val="22"/>
            <w:lang w:eastAsia="en-US"/>
          </w:rPr>
          <w:t>N 140-ФЗ</w:t>
        </w:r>
      </w:hyperlink>
      <w:r w:rsidRPr="00165CBC">
        <w:rPr>
          <w:rFonts w:eastAsiaTheme="minorHAnsi"/>
          <w:sz w:val="22"/>
          <w:szCs w:val="22"/>
          <w:lang w:eastAsia="en-US"/>
        </w:rPr>
        <w:t>)</w:t>
      </w:r>
    </w:p>
    <w:p w:rsidR="00165CBC" w:rsidRPr="00165CBC" w:rsidRDefault="00165CBC" w:rsidP="00165CBC">
      <w:pPr>
        <w:pStyle w:val="aa"/>
        <w:autoSpaceDE w:val="0"/>
        <w:autoSpaceDN w:val="0"/>
        <w:adjustRightInd w:val="0"/>
        <w:ind w:left="0"/>
        <w:jc w:val="both"/>
        <w:rPr>
          <w:rFonts w:eastAsiaTheme="minorHAnsi"/>
          <w:sz w:val="22"/>
          <w:szCs w:val="22"/>
          <w:lang w:eastAsia="en-US"/>
        </w:rPr>
      </w:pPr>
      <w:r w:rsidRPr="00165CBC">
        <w:rPr>
          <w:rFonts w:eastAsiaTheme="minorHAnsi"/>
          <w:sz w:val="22"/>
          <w:szCs w:val="22"/>
          <w:lang w:eastAsia="en-US"/>
        </w:rPr>
        <w:t>21. Решение поставщика (подрядчика, исполнителя) об одностороннем отказе от исполнения контракта вступает в силу и контракт считается расторгнутым через десять дней с даты надлежащего уведомления поставщиком (подрядчиком, исполнителем) заказчика об одностороннем отказе от исполнения контракта.</w:t>
      </w:r>
    </w:p>
    <w:p w:rsidR="00165CBC" w:rsidRPr="00165CBC" w:rsidRDefault="00165CBC" w:rsidP="00165CBC">
      <w:pPr>
        <w:pStyle w:val="aa"/>
        <w:autoSpaceDE w:val="0"/>
        <w:autoSpaceDN w:val="0"/>
        <w:adjustRightInd w:val="0"/>
        <w:ind w:left="0"/>
        <w:jc w:val="both"/>
        <w:rPr>
          <w:rFonts w:eastAsiaTheme="minorHAnsi"/>
          <w:sz w:val="22"/>
          <w:szCs w:val="22"/>
          <w:lang w:eastAsia="en-US"/>
        </w:rPr>
      </w:pPr>
      <w:r w:rsidRPr="00165CBC">
        <w:rPr>
          <w:rFonts w:eastAsiaTheme="minorHAnsi"/>
          <w:sz w:val="22"/>
          <w:szCs w:val="22"/>
          <w:lang w:eastAsia="en-US"/>
        </w:rPr>
        <w:t>22. Поставщик (подрядчик, исполнитель)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23.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24. В случае расторжения контракта в связи с односторонним отказом поставщика (подрядчика, исполнителя) от исполнения контракта заказчик осуществляет закупку товара, работы, услуги, поставка, выполнение, оказание которых являлись предметом расторгнутого контракта, в соответствии с положениями настоящего Федерального закона.</w:t>
      </w:r>
    </w:p>
    <w:p w:rsidR="00165CBC" w:rsidRPr="00165CBC" w:rsidRDefault="00165CBC" w:rsidP="00165CBC">
      <w:pPr>
        <w:pStyle w:val="aa"/>
        <w:autoSpaceDE w:val="0"/>
        <w:autoSpaceDN w:val="0"/>
        <w:adjustRightInd w:val="0"/>
        <w:ind w:left="0"/>
        <w:jc w:val="both"/>
        <w:rPr>
          <w:rFonts w:eastAsiaTheme="minorHAnsi"/>
          <w:sz w:val="22"/>
          <w:szCs w:val="22"/>
          <w:lang w:eastAsia="en-US"/>
        </w:rPr>
      </w:pPr>
      <w:r w:rsidRPr="00165CBC">
        <w:rPr>
          <w:rFonts w:eastAsiaTheme="minorHAnsi"/>
          <w:sz w:val="22"/>
          <w:szCs w:val="22"/>
          <w:lang w:eastAsia="en-US"/>
        </w:rPr>
        <w:t xml:space="preserve">25. Особенности порядка принятия сторонами контракта решения об одностороннем отказе от исполнения контракта при осуществлении закупки товара, работы, услуги по государственному оборонному заказу могут быть установлены Федеральным </w:t>
      </w:r>
      <w:hyperlink r:id="rId169" w:history="1">
        <w:r w:rsidRPr="00165CBC">
          <w:rPr>
            <w:rFonts w:eastAsiaTheme="minorHAnsi"/>
            <w:color w:val="0000FF"/>
            <w:sz w:val="22"/>
            <w:szCs w:val="22"/>
            <w:lang w:eastAsia="en-US"/>
          </w:rPr>
          <w:t>законом</w:t>
        </w:r>
      </w:hyperlink>
      <w:r w:rsidRPr="00165CBC">
        <w:rPr>
          <w:rFonts w:eastAsiaTheme="minorHAnsi"/>
          <w:sz w:val="22"/>
          <w:szCs w:val="22"/>
          <w:lang w:eastAsia="en-US"/>
        </w:rPr>
        <w:t xml:space="preserve"> от 29 декабря 2012 года N 275-ФЗ "О государственном оборонном заказе".</w:t>
      </w:r>
    </w:p>
    <w:p w:rsidR="00165CBC" w:rsidRPr="00165CBC" w:rsidRDefault="00165CBC" w:rsidP="00165CBC">
      <w:pPr>
        <w:pStyle w:val="aa"/>
        <w:autoSpaceDE w:val="0"/>
        <w:autoSpaceDN w:val="0"/>
        <w:adjustRightInd w:val="0"/>
        <w:ind w:left="0"/>
        <w:jc w:val="both"/>
        <w:rPr>
          <w:rFonts w:eastAsiaTheme="minorHAnsi"/>
          <w:sz w:val="22"/>
          <w:szCs w:val="22"/>
          <w:lang w:eastAsia="en-US"/>
        </w:rPr>
      </w:pPr>
      <w:r w:rsidRPr="00165CBC">
        <w:rPr>
          <w:rFonts w:eastAsiaTheme="minorHAnsi"/>
          <w:sz w:val="22"/>
          <w:szCs w:val="22"/>
          <w:lang w:eastAsia="en-US"/>
        </w:rPr>
        <w:t xml:space="preserve">26. Утратил силу с 1 июля 2018 года. - Федеральный </w:t>
      </w:r>
      <w:hyperlink r:id="rId170" w:history="1">
        <w:r w:rsidRPr="00165CBC">
          <w:rPr>
            <w:rFonts w:eastAsiaTheme="minorHAnsi"/>
            <w:color w:val="0000FF"/>
            <w:sz w:val="22"/>
            <w:szCs w:val="22"/>
            <w:lang w:eastAsia="en-US"/>
          </w:rPr>
          <w:t>закон</w:t>
        </w:r>
      </w:hyperlink>
      <w:r w:rsidRPr="00165CBC">
        <w:rPr>
          <w:rFonts w:eastAsiaTheme="minorHAnsi"/>
          <w:sz w:val="22"/>
          <w:szCs w:val="22"/>
          <w:lang w:eastAsia="en-US"/>
        </w:rPr>
        <w:t xml:space="preserve"> от 31.12.2017 N 504-ФЗ.</w:t>
      </w:r>
    </w:p>
    <w:p w:rsidR="0080399B" w:rsidRPr="00452E87" w:rsidRDefault="0080399B" w:rsidP="00165CBC">
      <w:pPr>
        <w:pStyle w:val="aa"/>
        <w:widowControl w:val="0"/>
        <w:numPr>
          <w:ilvl w:val="0"/>
          <w:numId w:val="19"/>
        </w:numPr>
        <w:autoSpaceDE w:val="0"/>
        <w:autoSpaceDN w:val="0"/>
        <w:adjustRightInd w:val="0"/>
        <w:ind w:left="0" w:firstLine="709"/>
        <w:jc w:val="both"/>
        <w:rPr>
          <w:rFonts w:eastAsia="Arial Unicode MS"/>
          <w:sz w:val="22"/>
          <w:szCs w:val="22"/>
        </w:rPr>
      </w:pPr>
      <w:r w:rsidRPr="00452E87">
        <w:rPr>
          <w:rFonts w:eastAsia="Arial Unicode MS"/>
          <w:b/>
          <w:sz w:val="22"/>
          <w:szCs w:val="22"/>
        </w:rPr>
        <w:t>Информация о контрактной службе, контрактном управляющем, ответственных за заключение контракта, срок, в течение которого победитель такого аукциона или иной участник, с которым заключается контракт при уклонении победителя такого аукциона от заключения контракта, должен подписать контракт, условия признания победителя такого аукциона или иного участника такого аукциона уклонившимися от заключения контракта:</w:t>
      </w:r>
    </w:p>
    <w:p w:rsidR="00382E29" w:rsidRPr="00452E87" w:rsidRDefault="0080399B" w:rsidP="0077501E">
      <w:pPr>
        <w:widowControl w:val="0"/>
        <w:autoSpaceDE w:val="0"/>
        <w:autoSpaceDN w:val="0"/>
        <w:adjustRightInd w:val="0"/>
        <w:jc w:val="both"/>
        <w:rPr>
          <w:rFonts w:eastAsia="Arial Unicode MS"/>
          <w:sz w:val="22"/>
          <w:szCs w:val="22"/>
        </w:rPr>
      </w:pPr>
      <w:r w:rsidRPr="00452E87">
        <w:rPr>
          <w:rFonts w:eastAsia="Arial Unicode MS"/>
          <w:sz w:val="22"/>
          <w:szCs w:val="22"/>
        </w:rPr>
        <w:t xml:space="preserve">Контрактный управляющий: </w:t>
      </w:r>
      <w:proofErr w:type="spellStart"/>
      <w:r w:rsidR="00184DCB" w:rsidRPr="00452E87">
        <w:rPr>
          <w:rFonts w:eastAsia="Arial Unicode MS"/>
          <w:sz w:val="22"/>
          <w:szCs w:val="22"/>
        </w:rPr>
        <w:t>Цаххаев</w:t>
      </w:r>
      <w:proofErr w:type="spellEnd"/>
      <w:r w:rsidR="00184DCB" w:rsidRPr="00452E87">
        <w:rPr>
          <w:rFonts w:eastAsia="Arial Unicode MS"/>
          <w:sz w:val="22"/>
          <w:szCs w:val="22"/>
        </w:rPr>
        <w:t xml:space="preserve"> Амир Магомедович</w:t>
      </w:r>
    </w:p>
    <w:p w:rsidR="00DD4644" w:rsidRPr="00452E87" w:rsidRDefault="00DD4644" w:rsidP="0077501E">
      <w:pPr>
        <w:suppressAutoHyphens w:val="0"/>
        <w:autoSpaceDE w:val="0"/>
        <w:autoSpaceDN w:val="0"/>
        <w:adjustRightInd w:val="0"/>
        <w:ind w:firstLine="540"/>
        <w:jc w:val="both"/>
        <w:rPr>
          <w:rFonts w:eastAsiaTheme="minorHAnsi"/>
          <w:bCs/>
          <w:sz w:val="22"/>
          <w:szCs w:val="22"/>
          <w:lang w:eastAsia="en-US"/>
        </w:rPr>
      </w:pPr>
      <w:r w:rsidRPr="00452E87">
        <w:rPr>
          <w:rFonts w:eastAsiaTheme="minorHAnsi"/>
          <w:bCs/>
          <w:sz w:val="22"/>
          <w:szCs w:val="22"/>
          <w:lang w:eastAsia="en-US"/>
        </w:rPr>
        <w:t>1. По результатам электронной процедуры контракт заключается с победителем электронной процедуры, а в случаях, предусмотренных настоящим Федеральным законом, с иным участником этой процедуры, заявка которого на участие в этой процедуре признана соответствующей требованиям, установленным документацией и (или) извещением о закупке.</w:t>
      </w:r>
    </w:p>
    <w:p w:rsidR="00DD4644" w:rsidRPr="00452E87" w:rsidRDefault="00DD4644" w:rsidP="0077501E">
      <w:pPr>
        <w:suppressAutoHyphens w:val="0"/>
        <w:autoSpaceDE w:val="0"/>
        <w:autoSpaceDN w:val="0"/>
        <w:adjustRightInd w:val="0"/>
        <w:ind w:firstLine="540"/>
        <w:jc w:val="both"/>
        <w:rPr>
          <w:rFonts w:eastAsiaTheme="minorHAnsi"/>
          <w:bCs/>
          <w:sz w:val="22"/>
          <w:szCs w:val="22"/>
          <w:lang w:eastAsia="en-US"/>
        </w:rPr>
      </w:pPr>
      <w:bookmarkStart w:id="11" w:name="Par1"/>
      <w:bookmarkEnd w:id="11"/>
      <w:r w:rsidRPr="00452E87">
        <w:rPr>
          <w:rFonts w:eastAsiaTheme="minorHAnsi"/>
          <w:bCs/>
          <w:sz w:val="22"/>
          <w:szCs w:val="22"/>
          <w:lang w:eastAsia="en-US"/>
        </w:rPr>
        <w:t xml:space="preserve">2. В течение пяти дней с даты размещения в единой информационной системе указанных в </w:t>
      </w:r>
      <w:hyperlink r:id="rId171" w:history="1">
        <w:r w:rsidRPr="00452E87">
          <w:rPr>
            <w:rFonts w:eastAsiaTheme="minorHAnsi"/>
            <w:bCs/>
            <w:color w:val="0000FF"/>
            <w:sz w:val="22"/>
            <w:szCs w:val="22"/>
            <w:lang w:eastAsia="en-US"/>
          </w:rPr>
          <w:t>части 12 статьи 54.7</w:t>
        </w:r>
      </w:hyperlink>
      <w:r w:rsidRPr="00452E87">
        <w:rPr>
          <w:rFonts w:eastAsiaTheme="minorHAnsi"/>
          <w:bCs/>
          <w:sz w:val="22"/>
          <w:szCs w:val="22"/>
          <w:lang w:eastAsia="en-US"/>
        </w:rPr>
        <w:t xml:space="preserve">, </w:t>
      </w:r>
      <w:hyperlink r:id="rId172" w:history="1">
        <w:r w:rsidRPr="00452E87">
          <w:rPr>
            <w:rFonts w:eastAsiaTheme="minorHAnsi"/>
            <w:bCs/>
            <w:color w:val="0000FF"/>
            <w:sz w:val="22"/>
            <w:szCs w:val="22"/>
            <w:lang w:eastAsia="en-US"/>
          </w:rPr>
          <w:t>части 8 статьи 69</w:t>
        </w:r>
      </w:hyperlink>
      <w:r w:rsidRPr="00452E87">
        <w:rPr>
          <w:rFonts w:eastAsiaTheme="minorHAnsi"/>
          <w:bCs/>
          <w:sz w:val="22"/>
          <w:szCs w:val="22"/>
          <w:lang w:eastAsia="en-US"/>
        </w:rPr>
        <w:t xml:space="preserve">, </w:t>
      </w:r>
      <w:hyperlink r:id="rId173" w:history="1">
        <w:r w:rsidRPr="00452E87">
          <w:rPr>
            <w:rFonts w:eastAsiaTheme="minorHAnsi"/>
            <w:bCs/>
            <w:color w:val="0000FF"/>
            <w:sz w:val="22"/>
            <w:szCs w:val="22"/>
            <w:lang w:eastAsia="en-US"/>
          </w:rPr>
          <w:t>части 8 статьи 82.4</w:t>
        </w:r>
      </w:hyperlink>
      <w:r w:rsidRPr="00452E87">
        <w:rPr>
          <w:rFonts w:eastAsiaTheme="minorHAnsi"/>
          <w:bCs/>
          <w:sz w:val="22"/>
          <w:szCs w:val="22"/>
          <w:lang w:eastAsia="en-US"/>
        </w:rPr>
        <w:t xml:space="preserve">, </w:t>
      </w:r>
      <w:hyperlink r:id="rId174" w:history="1">
        <w:r w:rsidRPr="00452E87">
          <w:rPr>
            <w:rFonts w:eastAsiaTheme="minorHAnsi"/>
            <w:bCs/>
            <w:color w:val="0000FF"/>
            <w:sz w:val="22"/>
            <w:szCs w:val="22"/>
            <w:lang w:eastAsia="en-US"/>
          </w:rPr>
          <w:t>части 23 статьи 83.1</w:t>
        </w:r>
      </w:hyperlink>
      <w:r w:rsidRPr="00452E87">
        <w:rPr>
          <w:rFonts w:eastAsiaTheme="minorHAnsi"/>
          <w:bCs/>
          <w:sz w:val="22"/>
          <w:szCs w:val="22"/>
          <w:lang w:eastAsia="en-US"/>
        </w:rPr>
        <w:t xml:space="preserve"> настоящего Федерального закона протоколов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контракта, который составляется путем включения в проект контракта, прилагаемый к документации или извещению о закупке, цены контракта, </w:t>
      </w:r>
      <w:r w:rsidRPr="00452E87">
        <w:rPr>
          <w:rFonts w:eastAsiaTheme="minorHAnsi"/>
          <w:bCs/>
          <w:sz w:val="22"/>
          <w:szCs w:val="22"/>
          <w:lang w:eastAsia="en-US"/>
        </w:rPr>
        <w:lastRenderedPageBreak/>
        <w:t xml:space="preserve">предложенной участником закупки, с которым заключается контракт, либо предложения о цене за право заключения контракта в случае, предусмотренном </w:t>
      </w:r>
      <w:hyperlink r:id="rId175" w:history="1">
        <w:r w:rsidRPr="00452E87">
          <w:rPr>
            <w:rFonts w:eastAsiaTheme="minorHAnsi"/>
            <w:bCs/>
            <w:color w:val="0000FF"/>
            <w:sz w:val="22"/>
            <w:szCs w:val="22"/>
            <w:lang w:eastAsia="en-US"/>
          </w:rPr>
          <w:t>частью 23 статьи 68</w:t>
        </w:r>
      </w:hyperlink>
      <w:r w:rsidRPr="00452E87">
        <w:rPr>
          <w:rFonts w:eastAsiaTheme="minorHAnsi"/>
          <w:bCs/>
          <w:sz w:val="22"/>
          <w:szCs w:val="22"/>
          <w:lang w:eastAsia="en-US"/>
        </w:rPr>
        <w:t xml:space="preserve"> настоящего Федерального закона, информации о товаре (товарном знаке и (или) конкретных показателях товара), информации, предусмотренной </w:t>
      </w:r>
      <w:hyperlink r:id="rId176" w:history="1">
        <w:r w:rsidRPr="00452E87">
          <w:rPr>
            <w:rFonts w:eastAsiaTheme="minorHAnsi"/>
            <w:bCs/>
            <w:color w:val="0000FF"/>
            <w:sz w:val="22"/>
            <w:szCs w:val="22"/>
            <w:lang w:eastAsia="en-US"/>
          </w:rPr>
          <w:t>пунктом 2 части 4 статьи 54.4</w:t>
        </w:r>
      </w:hyperlink>
      <w:r w:rsidRPr="00452E87">
        <w:rPr>
          <w:rFonts w:eastAsiaTheme="minorHAnsi"/>
          <w:bCs/>
          <w:sz w:val="22"/>
          <w:szCs w:val="22"/>
          <w:lang w:eastAsia="en-US"/>
        </w:rPr>
        <w:t xml:space="preserve">, </w:t>
      </w:r>
      <w:hyperlink r:id="rId177" w:history="1">
        <w:r w:rsidRPr="00452E87">
          <w:rPr>
            <w:rFonts w:eastAsiaTheme="minorHAnsi"/>
            <w:bCs/>
            <w:color w:val="0000FF"/>
            <w:sz w:val="22"/>
            <w:szCs w:val="22"/>
            <w:lang w:eastAsia="en-US"/>
          </w:rPr>
          <w:t>пунктом 7 части 9 статьи 83.1</w:t>
        </w:r>
      </w:hyperlink>
      <w:r w:rsidRPr="00452E87">
        <w:rPr>
          <w:rFonts w:eastAsiaTheme="minorHAnsi"/>
          <w:bCs/>
          <w:sz w:val="22"/>
          <w:szCs w:val="22"/>
          <w:lang w:eastAsia="en-US"/>
        </w:rPr>
        <w:t xml:space="preserve"> настоящего Федерального закона, указанных в заявке, окончательном предложении участника электронной процедуры.</w:t>
      </w:r>
    </w:p>
    <w:p w:rsidR="00DD4644" w:rsidRPr="00452E87" w:rsidRDefault="00DD4644" w:rsidP="0077501E">
      <w:pPr>
        <w:suppressAutoHyphens w:val="0"/>
        <w:autoSpaceDE w:val="0"/>
        <w:autoSpaceDN w:val="0"/>
        <w:adjustRightInd w:val="0"/>
        <w:ind w:firstLine="540"/>
        <w:jc w:val="both"/>
        <w:rPr>
          <w:rFonts w:eastAsiaTheme="minorHAnsi"/>
          <w:bCs/>
          <w:sz w:val="22"/>
          <w:szCs w:val="22"/>
          <w:lang w:eastAsia="en-US"/>
        </w:rPr>
      </w:pPr>
      <w:bookmarkStart w:id="12" w:name="Par2"/>
      <w:bookmarkEnd w:id="12"/>
      <w:r w:rsidRPr="00452E87">
        <w:rPr>
          <w:rFonts w:eastAsiaTheme="minorHAnsi"/>
          <w:bCs/>
          <w:sz w:val="22"/>
          <w:szCs w:val="22"/>
          <w:lang w:eastAsia="en-US"/>
        </w:rPr>
        <w:t xml:space="preserve">3. В течение пяти дней с даты размещения заказчиком в единой информационной системе проекта контракта победитель электронной процедуры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(или) документации о закупке, либо размещает протокол разногласий, предусмотренный </w:t>
      </w:r>
      <w:hyperlink w:anchor="Par3" w:history="1">
        <w:r w:rsidRPr="00452E87">
          <w:rPr>
            <w:rFonts w:eastAsiaTheme="minorHAnsi"/>
            <w:bCs/>
            <w:color w:val="0000FF"/>
            <w:sz w:val="22"/>
            <w:szCs w:val="22"/>
            <w:lang w:eastAsia="en-US"/>
          </w:rPr>
          <w:t>частью 4</w:t>
        </w:r>
      </w:hyperlink>
      <w:r w:rsidRPr="00452E87">
        <w:rPr>
          <w:rFonts w:eastAsiaTheme="minorHAnsi"/>
          <w:bCs/>
          <w:sz w:val="22"/>
          <w:szCs w:val="22"/>
          <w:lang w:eastAsia="en-US"/>
        </w:rPr>
        <w:t xml:space="preserve"> настоящей статьи. В случае, если при проведении открытого конкурса в электронной форме, конкурса с ограниченным участием в электронной форме, двухэтапного конкурса в электронной форме или электронного аукциона цена контракта снижена на двадцать пять процентов и более от начальной (максимальной) цены контракта, победитель соответствующей электронной процедуры одновременно предоставляет обеспечение исполнения контракта в соответствии с </w:t>
      </w:r>
      <w:hyperlink r:id="rId178" w:history="1">
        <w:r w:rsidRPr="00452E87">
          <w:rPr>
            <w:rFonts w:eastAsiaTheme="minorHAnsi"/>
            <w:bCs/>
            <w:color w:val="0000FF"/>
            <w:sz w:val="22"/>
            <w:szCs w:val="22"/>
            <w:lang w:eastAsia="en-US"/>
          </w:rPr>
          <w:t>частью 1 статьи 37</w:t>
        </w:r>
      </w:hyperlink>
      <w:r w:rsidRPr="00452E87">
        <w:rPr>
          <w:rFonts w:eastAsiaTheme="minorHAnsi"/>
          <w:bCs/>
          <w:sz w:val="22"/>
          <w:szCs w:val="22"/>
          <w:lang w:eastAsia="en-US"/>
        </w:rPr>
        <w:t xml:space="preserve"> настоящего Федерального закона, обеспечение исполнения контракта или информацию, предусмотренные </w:t>
      </w:r>
      <w:hyperlink r:id="rId179" w:history="1">
        <w:r w:rsidRPr="00452E87">
          <w:rPr>
            <w:rFonts w:eastAsiaTheme="minorHAnsi"/>
            <w:bCs/>
            <w:color w:val="0000FF"/>
            <w:sz w:val="22"/>
            <w:szCs w:val="22"/>
            <w:lang w:eastAsia="en-US"/>
          </w:rPr>
          <w:t>частью 2 статьи 37</w:t>
        </w:r>
      </w:hyperlink>
      <w:r w:rsidRPr="00452E87">
        <w:rPr>
          <w:rFonts w:eastAsiaTheme="minorHAnsi"/>
          <w:bCs/>
          <w:sz w:val="22"/>
          <w:szCs w:val="22"/>
          <w:lang w:eastAsia="en-US"/>
        </w:rPr>
        <w:t xml:space="preserve"> настоящего Федерального закона, а также обоснование цены контракта в соответствии с </w:t>
      </w:r>
      <w:hyperlink r:id="rId180" w:history="1">
        <w:r w:rsidRPr="00452E87">
          <w:rPr>
            <w:rFonts w:eastAsiaTheme="minorHAnsi"/>
            <w:bCs/>
            <w:color w:val="0000FF"/>
            <w:sz w:val="22"/>
            <w:szCs w:val="22"/>
            <w:lang w:eastAsia="en-US"/>
          </w:rPr>
          <w:t>частью 9 статьи 37</w:t>
        </w:r>
      </w:hyperlink>
      <w:r w:rsidRPr="00452E87">
        <w:rPr>
          <w:rFonts w:eastAsiaTheme="minorHAnsi"/>
          <w:bCs/>
          <w:sz w:val="22"/>
          <w:szCs w:val="22"/>
          <w:lang w:eastAsia="en-US"/>
        </w:rPr>
        <w:t xml:space="preserve"> настоящего Федерального закона при заключении контракта на поставку товара, необходимого для нормального жизнеобеспечения (продовольствия, средств для скорой, в том числе скорой специализированной, медицинской помощи в экстренной или неотложной форме, лекарственных средств, топлива).</w:t>
      </w:r>
    </w:p>
    <w:p w:rsidR="00DD4644" w:rsidRPr="00452E87" w:rsidRDefault="00DD4644" w:rsidP="0077501E">
      <w:pPr>
        <w:suppressAutoHyphens w:val="0"/>
        <w:autoSpaceDE w:val="0"/>
        <w:autoSpaceDN w:val="0"/>
        <w:adjustRightInd w:val="0"/>
        <w:ind w:firstLine="540"/>
        <w:jc w:val="both"/>
        <w:rPr>
          <w:rFonts w:eastAsiaTheme="minorHAnsi"/>
          <w:bCs/>
          <w:sz w:val="22"/>
          <w:szCs w:val="22"/>
          <w:lang w:eastAsia="en-US"/>
        </w:rPr>
      </w:pPr>
      <w:bookmarkStart w:id="13" w:name="Par3"/>
      <w:bookmarkEnd w:id="13"/>
      <w:r w:rsidRPr="00452E87">
        <w:rPr>
          <w:rFonts w:eastAsiaTheme="minorHAnsi"/>
          <w:bCs/>
          <w:sz w:val="22"/>
          <w:szCs w:val="22"/>
          <w:lang w:eastAsia="en-US"/>
        </w:rPr>
        <w:t xml:space="preserve">4. В течение пяти дней с даты размещения заказчиком в единой информационной системе проекта контракта победитель электронной процедуры, с которым заключается контракт, в случае наличия разногласий по проекту контракта, размещенному в соответствии с </w:t>
      </w:r>
      <w:hyperlink w:anchor="Par1" w:history="1">
        <w:r w:rsidRPr="00452E87">
          <w:rPr>
            <w:rFonts w:eastAsiaTheme="minorHAnsi"/>
            <w:bCs/>
            <w:color w:val="0000FF"/>
            <w:sz w:val="22"/>
            <w:szCs w:val="22"/>
            <w:lang w:eastAsia="en-US"/>
          </w:rPr>
          <w:t>частью 2</w:t>
        </w:r>
      </w:hyperlink>
      <w:r w:rsidRPr="00452E87">
        <w:rPr>
          <w:rFonts w:eastAsiaTheme="minorHAnsi"/>
          <w:bCs/>
          <w:sz w:val="22"/>
          <w:szCs w:val="22"/>
          <w:lang w:eastAsia="en-US"/>
        </w:rPr>
        <w:t xml:space="preserve"> настоящей статьи,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электронной процедуры. Указанный протокол может быть размещен на электронной площадке в отношении соответствующего контракта не более чем один раз. При этом победитель электронной процедуры, с которым заключается контракт, указывает в протоколе разногласий замечания к положениям проекта контракта, не соответствующим документации и (или) извещению о закупке и своей заявке на участие в электронной процедуре, с указанием соответствующих положений данных документов.</w:t>
      </w:r>
    </w:p>
    <w:p w:rsidR="00DD4644" w:rsidRPr="00452E87" w:rsidRDefault="00DD4644" w:rsidP="0077501E">
      <w:pPr>
        <w:suppressAutoHyphens w:val="0"/>
        <w:autoSpaceDE w:val="0"/>
        <w:autoSpaceDN w:val="0"/>
        <w:adjustRightInd w:val="0"/>
        <w:ind w:firstLine="540"/>
        <w:jc w:val="both"/>
        <w:rPr>
          <w:rFonts w:eastAsiaTheme="minorHAnsi"/>
          <w:bCs/>
          <w:sz w:val="22"/>
          <w:szCs w:val="22"/>
          <w:lang w:eastAsia="en-US"/>
        </w:rPr>
      </w:pPr>
      <w:bookmarkStart w:id="14" w:name="Par4"/>
      <w:bookmarkEnd w:id="14"/>
      <w:r w:rsidRPr="00452E87">
        <w:rPr>
          <w:rFonts w:eastAsiaTheme="minorHAnsi"/>
          <w:bCs/>
          <w:sz w:val="22"/>
          <w:szCs w:val="22"/>
          <w:lang w:eastAsia="en-US"/>
        </w:rPr>
        <w:t xml:space="preserve">5. В течение трех рабочих дней с даты размещения победителем электронной процедуры на электронной площадке в соответствии с </w:t>
      </w:r>
      <w:hyperlink w:anchor="Par3" w:history="1">
        <w:r w:rsidRPr="00452E87">
          <w:rPr>
            <w:rFonts w:eastAsiaTheme="minorHAnsi"/>
            <w:bCs/>
            <w:color w:val="0000FF"/>
            <w:sz w:val="22"/>
            <w:szCs w:val="22"/>
            <w:lang w:eastAsia="en-US"/>
          </w:rPr>
          <w:t>частью 4</w:t>
        </w:r>
      </w:hyperlink>
      <w:r w:rsidRPr="00452E87">
        <w:rPr>
          <w:rFonts w:eastAsiaTheme="minorHAnsi"/>
          <w:bCs/>
          <w:sz w:val="22"/>
          <w:szCs w:val="22"/>
          <w:lang w:eastAsia="en-US"/>
        </w:rPr>
        <w:t xml:space="preserve"> настоящей статьи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контракта либо повторно размещает в единой информационной системе и на электронной площадке проект контракта с указанием в отдельном документе причин отказа учесть полностью или частично содержащиеся в протоколе разногласий замечания победителя электронной процедуры. При этом размещение в единой информационной системе и на электронной площадке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 в соответствии с </w:t>
      </w:r>
      <w:hyperlink w:anchor="Par3" w:history="1">
        <w:r w:rsidRPr="00452E87">
          <w:rPr>
            <w:rFonts w:eastAsiaTheme="minorHAnsi"/>
            <w:bCs/>
            <w:color w:val="0000FF"/>
            <w:sz w:val="22"/>
            <w:szCs w:val="22"/>
            <w:lang w:eastAsia="en-US"/>
          </w:rPr>
          <w:t>частью 4</w:t>
        </w:r>
      </w:hyperlink>
      <w:r w:rsidRPr="00452E87">
        <w:rPr>
          <w:rFonts w:eastAsiaTheme="minorHAnsi"/>
          <w:bCs/>
          <w:sz w:val="22"/>
          <w:szCs w:val="22"/>
          <w:lang w:eastAsia="en-US"/>
        </w:rPr>
        <w:t xml:space="preserve"> настоящей статьи.</w:t>
      </w:r>
    </w:p>
    <w:p w:rsidR="00DD4644" w:rsidRPr="00452E87" w:rsidRDefault="00DD4644" w:rsidP="0077501E">
      <w:pPr>
        <w:suppressAutoHyphens w:val="0"/>
        <w:autoSpaceDE w:val="0"/>
        <w:autoSpaceDN w:val="0"/>
        <w:adjustRightInd w:val="0"/>
        <w:ind w:firstLine="540"/>
        <w:jc w:val="both"/>
        <w:rPr>
          <w:rFonts w:eastAsiaTheme="minorHAnsi"/>
          <w:bCs/>
          <w:sz w:val="22"/>
          <w:szCs w:val="22"/>
          <w:lang w:eastAsia="en-US"/>
        </w:rPr>
      </w:pPr>
      <w:bookmarkStart w:id="15" w:name="Par5"/>
      <w:bookmarkEnd w:id="15"/>
      <w:r w:rsidRPr="00452E87">
        <w:rPr>
          <w:rFonts w:eastAsiaTheme="minorHAnsi"/>
          <w:bCs/>
          <w:sz w:val="22"/>
          <w:szCs w:val="22"/>
          <w:lang w:eastAsia="en-US"/>
        </w:rPr>
        <w:t xml:space="preserve">6. В течение трех рабочих дней с даты размещения заказчиком в единой информационной системе и на электронной площадке документов, предусмотренных </w:t>
      </w:r>
      <w:hyperlink w:anchor="Par4" w:history="1">
        <w:r w:rsidRPr="00452E87">
          <w:rPr>
            <w:rFonts w:eastAsiaTheme="minorHAnsi"/>
            <w:bCs/>
            <w:color w:val="0000FF"/>
            <w:sz w:val="22"/>
            <w:szCs w:val="22"/>
            <w:lang w:eastAsia="en-US"/>
          </w:rPr>
          <w:t>частью 5</w:t>
        </w:r>
      </w:hyperlink>
      <w:r w:rsidRPr="00452E87">
        <w:rPr>
          <w:rFonts w:eastAsiaTheme="minorHAnsi"/>
          <w:bCs/>
          <w:sz w:val="22"/>
          <w:szCs w:val="22"/>
          <w:lang w:eastAsia="en-US"/>
        </w:rPr>
        <w:t xml:space="preserve"> настоящей статьи, победитель электронной процедуры размещает на электронной площадке проект контракта,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w:t>
      </w:r>
      <w:hyperlink w:anchor="Par2" w:history="1">
        <w:r w:rsidRPr="00452E87">
          <w:rPr>
            <w:rFonts w:eastAsiaTheme="minorHAnsi"/>
            <w:bCs/>
            <w:color w:val="0000FF"/>
            <w:sz w:val="22"/>
            <w:szCs w:val="22"/>
            <w:lang w:eastAsia="en-US"/>
          </w:rPr>
          <w:t>частью 3</w:t>
        </w:r>
      </w:hyperlink>
      <w:r w:rsidRPr="00452E87">
        <w:rPr>
          <w:rFonts w:eastAsiaTheme="minorHAnsi"/>
          <w:bCs/>
          <w:sz w:val="22"/>
          <w:szCs w:val="22"/>
          <w:lang w:eastAsia="en-US"/>
        </w:rPr>
        <w:t xml:space="preserve"> настоящей статьи, подтверждающие предоставление обеспечения исполнения контракта и подписанные усиленной электронной подписью указанного лица.</w:t>
      </w:r>
    </w:p>
    <w:p w:rsidR="00DD4644" w:rsidRPr="00452E87" w:rsidRDefault="00DD4644" w:rsidP="0077501E">
      <w:pPr>
        <w:suppressAutoHyphens w:val="0"/>
        <w:autoSpaceDE w:val="0"/>
        <w:autoSpaceDN w:val="0"/>
        <w:adjustRightInd w:val="0"/>
        <w:ind w:firstLine="540"/>
        <w:jc w:val="both"/>
        <w:rPr>
          <w:rFonts w:eastAsiaTheme="minorHAnsi"/>
          <w:bCs/>
          <w:sz w:val="22"/>
          <w:szCs w:val="22"/>
          <w:lang w:eastAsia="en-US"/>
        </w:rPr>
      </w:pPr>
      <w:bookmarkStart w:id="16" w:name="Par6"/>
      <w:bookmarkEnd w:id="16"/>
      <w:r w:rsidRPr="00452E87">
        <w:rPr>
          <w:rFonts w:eastAsiaTheme="minorHAnsi"/>
          <w:bCs/>
          <w:sz w:val="22"/>
          <w:szCs w:val="22"/>
          <w:lang w:eastAsia="en-US"/>
        </w:rPr>
        <w:t>7. В течение трех рабочих дней с даты размещения на электронной площадке проекта контракта, подписанного усиленной электронной подписью лица, имеющего право действовать от имени победителя электронной процедуры, и предоставления таким победителем соответствующего требованиям извещения о проведении закупки, документации о закупке обеспечения исполнения контракта заказчик обязан разместить в единой информационной системе и на электронной площадке с использованием единой информационной системы контракт, подписанный усиленной электронной подписью лица, имеющего право действовать от имени заказчика.</w:t>
      </w:r>
    </w:p>
    <w:p w:rsidR="00DD4644" w:rsidRPr="00452E87" w:rsidRDefault="00DD4644" w:rsidP="0077501E">
      <w:pPr>
        <w:suppressAutoHyphens w:val="0"/>
        <w:autoSpaceDE w:val="0"/>
        <w:autoSpaceDN w:val="0"/>
        <w:adjustRightInd w:val="0"/>
        <w:ind w:firstLine="540"/>
        <w:jc w:val="both"/>
        <w:rPr>
          <w:rFonts w:eastAsiaTheme="minorHAnsi"/>
          <w:bCs/>
          <w:sz w:val="22"/>
          <w:szCs w:val="22"/>
          <w:lang w:eastAsia="en-US"/>
        </w:rPr>
      </w:pPr>
      <w:r w:rsidRPr="00452E87">
        <w:rPr>
          <w:rFonts w:eastAsiaTheme="minorHAnsi"/>
          <w:bCs/>
          <w:sz w:val="22"/>
          <w:szCs w:val="22"/>
          <w:lang w:eastAsia="en-US"/>
        </w:rPr>
        <w:t xml:space="preserve">8. С момента размещения в единой информационной системе предусмотренного </w:t>
      </w:r>
      <w:hyperlink w:anchor="Par6" w:history="1">
        <w:r w:rsidRPr="00452E87">
          <w:rPr>
            <w:rFonts w:eastAsiaTheme="minorHAnsi"/>
            <w:bCs/>
            <w:color w:val="0000FF"/>
            <w:sz w:val="22"/>
            <w:szCs w:val="22"/>
            <w:lang w:eastAsia="en-US"/>
          </w:rPr>
          <w:t>частью 7</w:t>
        </w:r>
      </w:hyperlink>
      <w:r w:rsidRPr="00452E87">
        <w:rPr>
          <w:rFonts w:eastAsiaTheme="minorHAnsi"/>
          <w:bCs/>
          <w:sz w:val="22"/>
          <w:szCs w:val="22"/>
          <w:lang w:eastAsia="en-US"/>
        </w:rPr>
        <w:t xml:space="preserve"> настоящей статьи и подписанного заказчиком контракта он считается заключенным.</w:t>
      </w:r>
    </w:p>
    <w:p w:rsidR="00DD4644" w:rsidRPr="00452E87" w:rsidRDefault="00DD4644" w:rsidP="0077501E">
      <w:pPr>
        <w:suppressAutoHyphens w:val="0"/>
        <w:autoSpaceDE w:val="0"/>
        <w:autoSpaceDN w:val="0"/>
        <w:adjustRightInd w:val="0"/>
        <w:ind w:firstLine="540"/>
        <w:jc w:val="both"/>
        <w:rPr>
          <w:rFonts w:eastAsiaTheme="minorHAnsi"/>
          <w:bCs/>
          <w:sz w:val="22"/>
          <w:szCs w:val="22"/>
          <w:lang w:eastAsia="en-US"/>
        </w:rPr>
      </w:pPr>
      <w:r w:rsidRPr="00452E87">
        <w:rPr>
          <w:rFonts w:eastAsiaTheme="minorHAnsi"/>
          <w:bCs/>
          <w:sz w:val="22"/>
          <w:szCs w:val="22"/>
          <w:lang w:eastAsia="en-US"/>
        </w:rPr>
        <w:t xml:space="preserve">9. Контракт может быть заключен не ранее чем через десять дней с даты размещения в единой информационной системе указанных в </w:t>
      </w:r>
      <w:hyperlink r:id="rId181" w:history="1">
        <w:r w:rsidRPr="00452E87">
          <w:rPr>
            <w:rFonts w:eastAsiaTheme="minorHAnsi"/>
            <w:bCs/>
            <w:color w:val="0000FF"/>
            <w:sz w:val="22"/>
            <w:szCs w:val="22"/>
            <w:lang w:eastAsia="en-US"/>
          </w:rPr>
          <w:t>части 12 статьи 54.7</w:t>
        </w:r>
      </w:hyperlink>
      <w:r w:rsidRPr="00452E87">
        <w:rPr>
          <w:rFonts w:eastAsiaTheme="minorHAnsi"/>
          <w:bCs/>
          <w:sz w:val="22"/>
          <w:szCs w:val="22"/>
          <w:lang w:eastAsia="en-US"/>
        </w:rPr>
        <w:t xml:space="preserve">, </w:t>
      </w:r>
      <w:hyperlink r:id="rId182" w:history="1">
        <w:r w:rsidRPr="00452E87">
          <w:rPr>
            <w:rFonts w:eastAsiaTheme="minorHAnsi"/>
            <w:bCs/>
            <w:color w:val="0000FF"/>
            <w:sz w:val="22"/>
            <w:szCs w:val="22"/>
            <w:lang w:eastAsia="en-US"/>
          </w:rPr>
          <w:t>части 8 статьи 69</w:t>
        </w:r>
      </w:hyperlink>
      <w:r w:rsidRPr="00452E87">
        <w:rPr>
          <w:rFonts w:eastAsiaTheme="minorHAnsi"/>
          <w:bCs/>
          <w:sz w:val="22"/>
          <w:szCs w:val="22"/>
          <w:lang w:eastAsia="en-US"/>
        </w:rPr>
        <w:t xml:space="preserve"> настоящего Федерального закона, </w:t>
      </w:r>
      <w:hyperlink w:anchor="Par12" w:history="1">
        <w:r w:rsidRPr="00452E87">
          <w:rPr>
            <w:rFonts w:eastAsiaTheme="minorHAnsi"/>
            <w:bCs/>
            <w:color w:val="0000FF"/>
            <w:sz w:val="22"/>
            <w:szCs w:val="22"/>
            <w:lang w:eastAsia="en-US"/>
          </w:rPr>
          <w:t>части 13</w:t>
        </w:r>
      </w:hyperlink>
      <w:r w:rsidRPr="00452E87">
        <w:rPr>
          <w:rFonts w:eastAsiaTheme="minorHAnsi"/>
          <w:bCs/>
          <w:sz w:val="22"/>
          <w:szCs w:val="22"/>
          <w:lang w:eastAsia="en-US"/>
        </w:rPr>
        <w:t xml:space="preserve"> настоящей статьи протоколов, а в случае определения поставщика (подрядчика, исполнителя) путем проведения запроса котировок в электронной форме или запроса предложений в электронной форме не ранее чем через семь дней с даты размещения в единой информационной системе указанных в </w:t>
      </w:r>
      <w:hyperlink r:id="rId183" w:history="1">
        <w:r w:rsidRPr="00452E87">
          <w:rPr>
            <w:rFonts w:eastAsiaTheme="minorHAnsi"/>
            <w:bCs/>
            <w:color w:val="0000FF"/>
            <w:sz w:val="22"/>
            <w:szCs w:val="22"/>
            <w:lang w:eastAsia="en-US"/>
          </w:rPr>
          <w:t>части 8 статьи 82.4</w:t>
        </w:r>
      </w:hyperlink>
      <w:r w:rsidRPr="00452E87">
        <w:rPr>
          <w:rFonts w:eastAsiaTheme="minorHAnsi"/>
          <w:bCs/>
          <w:sz w:val="22"/>
          <w:szCs w:val="22"/>
          <w:lang w:eastAsia="en-US"/>
        </w:rPr>
        <w:t xml:space="preserve">, </w:t>
      </w:r>
      <w:hyperlink r:id="rId184" w:history="1">
        <w:r w:rsidRPr="00452E87">
          <w:rPr>
            <w:rFonts w:eastAsiaTheme="minorHAnsi"/>
            <w:bCs/>
            <w:color w:val="0000FF"/>
            <w:sz w:val="22"/>
            <w:szCs w:val="22"/>
            <w:lang w:eastAsia="en-US"/>
          </w:rPr>
          <w:t>части 23 статьи 83.1</w:t>
        </w:r>
      </w:hyperlink>
      <w:r w:rsidRPr="00452E87">
        <w:rPr>
          <w:rFonts w:eastAsiaTheme="minorHAnsi"/>
          <w:bCs/>
          <w:sz w:val="22"/>
          <w:szCs w:val="22"/>
          <w:lang w:eastAsia="en-US"/>
        </w:rPr>
        <w:t xml:space="preserve"> настоящего Федерального закона протоколов.</w:t>
      </w:r>
    </w:p>
    <w:p w:rsidR="00DD4644" w:rsidRPr="00452E87" w:rsidRDefault="00DD4644" w:rsidP="0077501E">
      <w:pPr>
        <w:suppressAutoHyphens w:val="0"/>
        <w:autoSpaceDE w:val="0"/>
        <w:autoSpaceDN w:val="0"/>
        <w:adjustRightInd w:val="0"/>
        <w:ind w:firstLine="540"/>
        <w:jc w:val="both"/>
        <w:rPr>
          <w:rFonts w:eastAsiaTheme="minorHAnsi"/>
          <w:bCs/>
          <w:sz w:val="22"/>
          <w:szCs w:val="22"/>
          <w:lang w:eastAsia="en-US"/>
        </w:rPr>
      </w:pPr>
      <w:r w:rsidRPr="00452E87">
        <w:rPr>
          <w:rFonts w:eastAsiaTheme="minorHAnsi"/>
          <w:bCs/>
          <w:sz w:val="22"/>
          <w:szCs w:val="22"/>
          <w:lang w:eastAsia="en-US"/>
        </w:rPr>
        <w:lastRenderedPageBreak/>
        <w:t>10. Контракт заключается на условиях, указанных в документации и (или) извещении о закупке, заявке победителя электронной процедуры, по цене, предложенной победителем.</w:t>
      </w:r>
    </w:p>
    <w:p w:rsidR="00DD4644" w:rsidRPr="00452E87" w:rsidRDefault="00DD4644" w:rsidP="0077501E">
      <w:pPr>
        <w:suppressAutoHyphens w:val="0"/>
        <w:autoSpaceDE w:val="0"/>
        <w:autoSpaceDN w:val="0"/>
        <w:adjustRightInd w:val="0"/>
        <w:ind w:firstLine="540"/>
        <w:jc w:val="both"/>
        <w:rPr>
          <w:rFonts w:eastAsiaTheme="minorHAnsi"/>
          <w:bCs/>
          <w:sz w:val="22"/>
          <w:szCs w:val="22"/>
          <w:lang w:eastAsia="en-US"/>
        </w:rPr>
      </w:pPr>
      <w:r w:rsidRPr="00452E87">
        <w:rPr>
          <w:rFonts w:eastAsiaTheme="minorHAnsi"/>
          <w:bCs/>
          <w:sz w:val="22"/>
          <w:szCs w:val="22"/>
          <w:lang w:eastAsia="en-US"/>
        </w:rPr>
        <w:t xml:space="preserve">11. Блокирование денежных средств на специальном счете победителя в целях обеспечения заявки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прекращается в сроки, установленные </w:t>
      </w:r>
      <w:hyperlink r:id="rId185" w:history="1">
        <w:r w:rsidRPr="00452E87">
          <w:rPr>
            <w:rFonts w:eastAsiaTheme="minorHAnsi"/>
            <w:bCs/>
            <w:color w:val="0000FF"/>
            <w:sz w:val="22"/>
            <w:szCs w:val="22"/>
            <w:lang w:eastAsia="en-US"/>
          </w:rPr>
          <w:t>частью 8 статьи 44</w:t>
        </w:r>
      </w:hyperlink>
      <w:r w:rsidRPr="00452E87">
        <w:rPr>
          <w:rFonts w:eastAsiaTheme="minorHAnsi"/>
          <w:bCs/>
          <w:sz w:val="22"/>
          <w:szCs w:val="22"/>
          <w:lang w:eastAsia="en-US"/>
        </w:rPr>
        <w:t xml:space="preserve"> настоящего Федерального закона.</w:t>
      </w:r>
    </w:p>
    <w:p w:rsidR="00DD4644" w:rsidRPr="00452E87" w:rsidRDefault="00DD4644" w:rsidP="0077501E">
      <w:pPr>
        <w:suppressAutoHyphens w:val="0"/>
        <w:autoSpaceDE w:val="0"/>
        <w:autoSpaceDN w:val="0"/>
        <w:adjustRightInd w:val="0"/>
        <w:ind w:firstLine="540"/>
        <w:jc w:val="both"/>
        <w:rPr>
          <w:rFonts w:eastAsiaTheme="minorHAnsi"/>
          <w:bCs/>
          <w:sz w:val="22"/>
          <w:szCs w:val="22"/>
          <w:lang w:eastAsia="en-US"/>
        </w:rPr>
      </w:pPr>
      <w:r w:rsidRPr="00452E87">
        <w:rPr>
          <w:rFonts w:eastAsiaTheme="minorHAnsi"/>
          <w:bCs/>
          <w:sz w:val="22"/>
          <w:szCs w:val="22"/>
          <w:lang w:eastAsia="en-US"/>
        </w:rPr>
        <w:t xml:space="preserve">12. В случае, предусмотренном </w:t>
      </w:r>
      <w:hyperlink r:id="rId186" w:history="1">
        <w:r w:rsidRPr="00452E87">
          <w:rPr>
            <w:rFonts w:eastAsiaTheme="minorHAnsi"/>
            <w:bCs/>
            <w:color w:val="0000FF"/>
            <w:sz w:val="22"/>
            <w:szCs w:val="22"/>
            <w:lang w:eastAsia="en-US"/>
          </w:rPr>
          <w:t>частью 23 статьи 68</w:t>
        </w:r>
      </w:hyperlink>
      <w:r w:rsidRPr="00452E87">
        <w:rPr>
          <w:rFonts w:eastAsiaTheme="minorHAnsi"/>
          <w:bCs/>
          <w:sz w:val="22"/>
          <w:szCs w:val="22"/>
          <w:lang w:eastAsia="en-US"/>
        </w:rPr>
        <w:t xml:space="preserve"> настоящего Федерального закона, контракт заключается только после внесения на счет, на котором в соответствии с законодательством Российской Федерации учитываются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этим участником цены за право заключения контракта, а также предоставления обеспечения исполнения контракта.</w:t>
      </w:r>
    </w:p>
    <w:p w:rsidR="00DD4644" w:rsidRPr="00452E87" w:rsidRDefault="00DD4644" w:rsidP="0077501E">
      <w:pPr>
        <w:suppressAutoHyphens w:val="0"/>
        <w:autoSpaceDE w:val="0"/>
        <w:autoSpaceDN w:val="0"/>
        <w:adjustRightInd w:val="0"/>
        <w:ind w:firstLine="540"/>
        <w:jc w:val="both"/>
        <w:rPr>
          <w:rFonts w:eastAsiaTheme="minorHAnsi"/>
          <w:bCs/>
          <w:sz w:val="22"/>
          <w:szCs w:val="22"/>
          <w:lang w:eastAsia="en-US"/>
        </w:rPr>
      </w:pPr>
      <w:r w:rsidRPr="00452E87">
        <w:rPr>
          <w:rFonts w:eastAsiaTheme="minorHAnsi"/>
          <w:bCs/>
          <w:sz w:val="22"/>
          <w:szCs w:val="22"/>
          <w:lang w:eastAsia="en-US"/>
        </w:rPr>
        <w:t xml:space="preserve">13. Победитель электронной процедуры (за исключением победителя, предусмотренного </w:t>
      </w:r>
      <w:hyperlink w:anchor="Par13" w:history="1">
        <w:r w:rsidRPr="00452E87">
          <w:rPr>
            <w:rFonts w:eastAsiaTheme="minorHAnsi"/>
            <w:bCs/>
            <w:color w:val="0000FF"/>
            <w:sz w:val="22"/>
            <w:szCs w:val="22"/>
            <w:lang w:eastAsia="en-US"/>
          </w:rPr>
          <w:t>частью 14</w:t>
        </w:r>
      </w:hyperlink>
      <w:r w:rsidRPr="00452E87">
        <w:rPr>
          <w:rFonts w:eastAsiaTheme="minorHAnsi"/>
          <w:bCs/>
          <w:sz w:val="22"/>
          <w:szCs w:val="22"/>
          <w:lang w:eastAsia="en-US"/>
        </w:rPr>
        <w:t xml:space="preserve"> настоящей статьи) признается заказчиком уклонившимся от заключения контракта в случае, если в сроки, предусмотренные настоящей статьей, он не направил заказчику проект контракта, подписанный лицом, имеющим право действовать от имени такого победителя, или не направил протокол разногласий, предусмотренный </w:t>
      </w:r>
      <w:hyperlink w:anchor="Par3" w:history="1">
        <w:r w:rsidRPr="00452E87">
          <w:rPr>
            <w:rFonts w:eastAsiaTheme="minorHAnsi"/>
            <w:bCs/>
            <w:color w:val="0000FF"/>
            <w:sz w:val="22"/>
            <w:szCs w:val="22"/>
            <w:lang w:eastAsia="en-US"/>
          </w:rPr>
          <w:t>частью 4</w:t>
        </w:r>
      </w:hyperlink>
      <w:r w:rsidRPr="00452E87">
        <w:rPr>
          <w:rFonts w:eastAsiaTheme="minorHAnsi"/>
          <w:bCs/>
          <w:sz w:val="22"/>
          <w:szCs w:val="22"/>
          <w:lang w:eastAsia="en-US"/>
        </w:rPr>
        <w:t xml:space="preserve"> настоящей статьи, или не исполнил требования, предусмотренные </w:t>
      </w:r>
      <w:hyperlink r:id="rId187" w:history="1">
        <w:r w:rsidRPr="00452E87">
          <w:rPr>
            <w:rFonts w:eastAsiaTheme="minorHAnsi"/>
            <w:bCs/>
            <w:color w:val="0000FF"/>
            <w:sz w:val="22"/>
            <w:szCs w:val="22"/>
            <w:lang w:eastAsia="en-US"/>
          </w:rPr>
          <w:t>статьей 37</w:t>
        </w:r>
      </w:hyperlink>
      <w:r w:rsidRPr="00452E87">
        <w:rPr>
          <w:rFonts w:eastAsiaTheme="minorHAnsi"/>
          <w:bCs/>
          <w:sz w:val="22"/>
          <w:szCs w:val="22"/>
          <w:lang w:eastAsia="en-US"/>
        </w:rPr>
        <w:t xml:space="preserve"> настоящего Федерального закона (в случае снижения при проведении электронного аукциона или конкурса цены контракта на двадцать пять процентов и более от начальной (максимальной) цены контракта). При этом заказчик не позднее одного рабочего дня, следующего за днем признания победителя электронной процедуры уклонившимся от заключения контракта,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контракта, содержащий информацию о месте и времени его составления, о победителе, признанном уклонившимся от заключения контракта, о факте, являющемся основанием для такого признания, а также реквизиты документов, подтверждающих этот факт.</w:t>
      </w:r>
    </w:p>
    <w:p w:rsidR="00DD4644" w:rsidRPr="00452E87" w:rsidRDefault="00DD4644" w:rsidP="0077501E">
      <w:pPr>
        <w:suppressAutoHyphens w:val="0"/>
        <w:autoSpaceDE w:val="0"/>
        <w:autoSpaceDN w:val="0"/>
        <w:adjustRightInd w:val="0"/>
        <w:ind w:firstLine="540"/>
        <w:jc w:val="both"/>
        <w:rPr>
          <w:rFonts w:eastAsiaTheme="minorHAnsi"/>
          <w:bCs/>
          <w:sz w:val="22"/>
          <w:szCs w:val="22"/>
          <w:lang w:eastAsia="en-US"/>
        </w:rPr>
      </w:pPr>
      <w:bookmarkStart w:id="17" w:name="Par13"/>
      <w:bookmarkEnd w:id="17"/>
      <w:r w:rsidRPr="00452E87">
        <w:rPr>
          <w:rFonts w:eastAsiaTheme="minorHAnsi"/>
          <w:bCs/>
          <w:sz w:val="22"/>
          <w:szCs w:val="22"/>
          <w:lang w:eastAsia="en-US"/>
        </w:rPr>
        <w:t>14. В случае, если победитель электронной процедуры признан уклонившимся от заключения контракта, заказчик вправе заключить контракт с участником такой процедуры, заявке которого присвоен второй номер. Этот участник признается победителем такой процедуры, и в проект контракта, прилагаемый к документации и (или) извещению о закупке, заказчиком включаются условия исполнения данного контракта, предложенные этим участником. Проект контракта должен быть направлен заказчиком этому участнику в срок, не превышающий пяти дней с даты признания победителя такой процедуры уклонившимся от заключения контракта. При этом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электронной процедуре.</w:t>
      </w:r>
    </w:p>
    <w:p w:rsidR="00DD4644" w:rsidRPr="00452E87" w:rsidRDefault="00DD4644" w:rsidP="0077501E">
      <w:pPr>
        <w:suppressAutoHyphens w:val="0"/>
        <w:autoSpaceDE w:val="0"/>
        <w:autoSpaceDN w:val="0"/>
        <w:adjustRightInd w:val="0"/>
        <w:ind w:firstLine="540"/>
        <w:jc w:val="both"/>
        <w:rPr>
          <w:rFonts w:eastAsiaTheme="minorHAnsi"/>
          <w:bCs/>
          <w:sz w:val="22"/>
          <w:szCs w:val="22"/>
          <w:lang w:eastAsia="en-US"/>
        </w:rPr>
      </w:pPr>
      <w:r w:rsidRPr="00452E87">
        <w:rPr>
          <w:rFonts w:eastAsiaTheme="minorHAnsi"/>
          <w:bCs/>
          <w:sz w:val="22"/>
          <w:szCs w:val="22"/>
          <w:lang w:eastAsia="en-US"/>
        </w:rPr>
        <w:t xml:space="preserve">15. Участник электронной процедуры, признанный победителем электронной процедуры в соответствии с </w:t>
      </w:r>
      <w:hyperlink w:anchor="Par13" w:history="1">
        <w:r w:rsidRPr="00452E87">
          <w:rPr>
            <w:rFonts w:eastAsiaTheme="minorHAnsi"/>
            <w:bCs/>
            <w:color w:val="0000FF"/>
            <w:sz w:val="22"/>
            <w:szCs w:val="22"/>
            <w:lang w:eastAsia="en-US"/>
          </w:rPr>
          <w:t>частью 14</w:t>
        </w:r>
      </w:hyperlink>
      <w:r w:rsidRPr="00452E87">
        <w:rPr>
          <w:rFonts w:eastAsiaTheme="minorHAnsi"/>
          <w:bCs/>
          <w:sz w:val="22"/>
          <w:szCs w:val="22"/>
          <w:lang w:eastAsia="en-US"/>
        </w:rPr>
        <w:t xml:space="preserve"> настоящей статьи, вправе подписать проект контракта или разместить предусмотренный </w:t>
      </w:r>
      <w:hyperlink w:anchor="Par3" w:history="1">
        <w:r w:rsidRPr="00452E87">
          <w:rPr>
            <w:rFonts w:eastAsiaTheme="minorHAnsi"/>
            <w:bCs/>
            <w:color w:val="0000FF"/>
            <w:sz w:val="22"/>
            <w:szCs w:val="22"/>
            <w:lang w:eastAsia="en-US"/>
          </w:rPr>
          <w:t>частью 4</w:t>
        </w:r>
      </w:hyperlink>
      <w:r w:rsidRPr="00452E87">
        <w:rPr>
          <w:rFonts w:eastAsiaTheme="minorHAnsi"/>
          <w:bCs/>
          <w:sz w:val="22"/>
          <w:szCs w:val="22"/>
          <w:lang w:eastAsia="en-US"/>
        </w:rPr>
        <w:t xml:space="preserve"> настоящей статьи протокол разногласий в порядке и сроки, которые предусмотрены настоящей статьей, либо отказаться от заключения контракта. Одновременно с подписанным контрактом этот победитель обязан предоставить обеспечение исполнения контракта, если установление требования обеспечения исполнения контракта предусмотрено извещением и (или) документацией о закупке, а в случае, предусмотренном </w:t>
      </w:r>
      <w:hyperlink r:id="rId188" w:history="1">
        <w:r w:rsidRPr="00452E87">
          <w:rPr>
            <w:rFonts w:eastAsiaTheme="minorHAnsi"/>
            <w:bCs/>
            <w:color w:val="0000FF"/>
            <w:sz w:val="22"/>
            <w:szCs w:val="22"/>
            <w:lang w:eastAsia="en-US"/>
          </w:rPr>
          <w:t>частью 23 статьи 68</w:t>
        </w:r>
      </w:hyperlink>
      <w:r w:rsidRPr="00452E87">
        <w:rPr>
          <w:rFonts w:eastAsiaTheme="minorHAnsi"/>
          <w:bCs/>
          <w:sz w:val="22"/>
          <w:szCs w:val="22"/>
          <w:lang w:eastAsia="en-US"/>
        </w:rPr>
        <w:t xml:space="preserve"> настоящего Федерального закона, также обязан внести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предложенной этим победителем цены за право заключения контракта. Этот победитель считается уклонившимся от заключения контракта в случае неисполнения требований </w:t>
      </w:r>
      <w:hyperlink w:anchor="Par5" w:history="1">
        <w:r w:rsidRPr="00452E87">
          <w:rPr>
            <w:rFonts w:eastAsiaTheme="minorHAnsi"/>
            <w:bCs/>
            <w:color w:val="0000FF"/>
            <w:sz w:val="22"/>
            <w:szCs w:val="22"/>
            <w:lang w:eastAsia="en-US"/>
          </w:rPr>
          <w:t>части 6</w:t>
        </w:r>
      </w:hyperlink>
      <w:r w:rsidRPr="00452E87">
        <w:rPr>
          <w:rFonts w:eastAsiaTheme="minorHAnsi"/>
          <w:bCs/>
          <w:sz w:val="22"/>
          <w:szCs w:val="22"/>
          <w:lang w:eastAsia="en-US"/>
        </w:rPr>
        <w:t xml:space="preserve"> настоящей статьи и (или) </w:t>
      </w:r>
      <w:proofErr w:type="spellStart"/>
      <w:r w:rsidRPr="00452E87">
        <w:rPr>
          <w:rFonts w:eastAsiaTheme="minorHAnsi"/>
          <w:bCs/>
          <w:sz w:val="22"/>
          <w:szCs w:val="22"/>
          <w:lang w:eastAsia="en-US"/>
        </w:rPr>
        <w:t>непредоставления</w:t>
      </w:r>
      <w:proofErr w:type="spellEnd"/>
      <w:r w:rsidRPr="00452E87">
        <w:rPr>
          <w:rFonts w:eastAsiaTheme="minorHAnsi"/>
          <w:bCs/>
          <w:sz w:val="22"/>
          <w:szCs w:val="22"/>
          <w:lang w:eastAsia="en-US"/>
        </w:rPr>
        <w:t xml:space="preserve"> обеспечения исполнения контракта либо неисполнения требования, предусмотренного </w:t>
      </w:r>
      <w:hyperlink r:id="rId189" w:history="1">
        <w:r w:rsidRPr="00452E87">
          <w:rPr>
            <w:rFonts w:eastAsiaTheme="minorHAnsi"/>
            <w:bCs/>
            <w:color w:val="0000FF"/>
            <w:sz w:val="22"/>
            <w:szCs w:val="22"/>
            <w:lang w:eastAsia="en-US"/>
          </w:rPr>
          <w:t>статьей 37</w:t>
        </w:r>
      </w:hyperlink>
      <w:r w:rsidRPr="00452E87">
        <w:rPr>
          <w:rFonts w:eastAsiaTheme="minorHAnsi"/>
          <w:bCs/>
          <w:sz w:val="22"/>
          <w:szCs w:val="22"/>
          <w:lang w:eastAsia="en-US"/>
        </w:rPr>
        <w:t xml:space="preserve"> настоящего Федерального закона, в случае подписания проекта контракта в соответствии с </w:t>
      </w:r>
      <w:hyperlink w:anchor="Par2" w:history="1">
        <w:r w:rsidRPr="00452E87">
          <w:rPr>
            <w:rFonts w:eastAsiaTheme="minorHAnsi"/>
            <w:bCs/>
            <w:color w:val="0000FF"/>
            <w:sz w:val="22"/>
            <w:szCs w:val="22"/>
            <w:lang w:eastAsia="en-US"/>
          </w:rPr>
          <w:t>частью 3</w:t>
        </w:r>
      </w:hyperlink>
      <w:r w:rsidRPr="00452E87">
        <w:rPr>
          <w:rFonts w:eastAsiaTheme="minorHAnsi"/>
          <w:bCs/>
          <w:sz w:val="22"/>
          <w:szCs w:val="22"/>
          <w:lang w:eastAsia="en-US"/>
        </w:rPr>
        <w:t xml:space="preserve"> настоящей статьи. Такой победитель признается отказавшимся от заключения контракта в случае, если в срок, предусмотренный </w:t>
      </w:r>
      <w:hyperlink w:anchor="Par2" w:history="1">
        <w:r w:rsidRPr="00452E87">
          <w:rPr>
            <w:rFonts w:eastAsiaTheme="minorHAnsi"/>
            <w:bCs/>
            <w:color w:val="0000FF"/>
            <w:sz w:val="22"/>
            <w:szCs w:val="22"/>
            <w:lang w:eastAsia="en-US"/>
          </w:rPr>
          <w:t>частью 3</w:t>
        </w:r>
      </w:hyperlink>
      <w:r w:rsidRPr="00452E87">
        <w:rPr>
          <w:rFonts w:eastAsiaTheme="minorHAnsi"/>
          <w:bCs/>
          <w:sz w:val="22"/>
          <w:szCs w:val="22"/>
          <w:lang w:eastAsia="en-US"/>
        </w:rPr>
        <w:t xml:space="preserve"> настоящей статьи, он не подписал проект контракта или не направил протокол разногласий. Электронная процедура признается не состоявшейся в случае, если этот победитель признан уклонившимся от заключения контракта или отказался от заключения контракта.</w:t>
      </w:r>
    </w:p>
    <w:p w:rsidR="00DD4644" w:rsidRPr="00452E87" w:rsidRDefault="00DD4644" w:rsidP="0077501E">
      <w:pPr>
        <w:suppressAutoHyphens w:val="0"/>
        <w:autoSpaceDE w:val="0"/>
        <w:autoSpaceDN w:val="0"/>
        <w:adjustRightInd w:val="0"/>
        <w:ind w:firstLine="540"/>
        <w:jc w:val="both"/>
        <w:rPr>
          <w:rFonts w:eastAsiaTheme="minorHAnsi"/>
          <w:bCs/>
          <w:sz w:val="22"/>
          <w:szCs w:val="22"/>
          <w:lang w:eastAsia="en-US"/>
        </w:rPr>
      </w:pPr>
      <w:r w:rsidRPr="00452E87">
        <w:rPr>
          <w:rFonts w:eastAsiaTheme="minorHAnsi"/>
          <w:bCs/>
          <w:sz w:val="22"/>
          <w:szCs w:val="22"/>
          <w:lang w:eastAsia="en-US"/>
        </w:rPr>
        <w:t>16.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настоящей статьей сроки, эта сторона обязана уведомить другую сторону о наличии данных судебных актов или данных обстоятельств в течение одного дня. При этом течение установленных настоящей статьей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p w:rsidR="0080399B" w:rsidRPr="00452E87" w:rsidRDefault="0080399B" w:rsidP="0077501E">
      <w:pPr>
        <w:pStyle w:val="aa"/>
        <w:widowControl w:val="0"/>
        <w:numPr>
          <w:ilvl w:val="0"/>
          <w:numId w:val="19"/>
        </w:numPr>
        <w:autoSpaceDE w:val="0"/>
        <w:autoSpaceDN w:val="0"/>
        <w:adjustRightInd w:val="0"/>
        <w:ind w:left="0" w:firstLine="709"/>
        <w:jc w:val="both"/>
        <w:rPr>
          <w:rFonts w:eastAsia="Arial Unicode MS"/>
          <w:b/>
          <w:sz w:val="22"/>
          <w:szCs w:val="22"/>
        </w:rPr>
      </w:pPr>
      <w:r w:rsidRPr="00452E87">
        <w:rPr>
          <w:rFonts w:eastAsia="Arial Unicode MS"/>
          <w:b/>
          <w:sz w:val="22"/>
          <w:szCs w:val="22"/>
        </w:rPr>
        <w:t>Порядок, даты начала и окончания срока предоставления участникам такого аукциона разъяснений положений документации о таком аукционе:</w:t>
      </w:r>
    </w:p>
    <w:p w:rsidR="00622BDE" w:rsidRPr="00452E87" w:rsidRDefault="00622BDE" w:rsidP="00484E98">
      <w:pPr>
        <w:pStyle w:val="aa"/>
        <w:autoSpaceDE w:val="0"/>
        <w:autoSpaceDN w:val="0"/>
        <w:adjustRightInd w:val="0"/>
        <w:ind w:left="0"/>
        <w:jc w:val="both"/>
        <w:rPr>
          <w:rFonts w:eastAsiaTheme="minorHAnsi"/>
          <w:sz w:val="22"/>
          <w:szCs w:val="22"/>
          <w:lang w:eastAsia="en-US"/>
        </w:rPr>
      </w:pPr>
      <w:r w:rsidRPr="00452E87">
        <w:rPr>
          <w:rFonts w:eastAsiaTheme="minorHAnsi"/>
          <w:sz w:val="22"/>
          <w:szCs w:val="22"/>
          <w:lang w:eastAsia="en-US"/>
        </w:rPr>
        <w:lastRenderedPageBreak/>
        <w:t xml:space="preserve">1. В случае проведения электронного аукциона заказчик размещает в единой информационной системе документацию о таком аукционе в сроки, указанные в </w:t>
      </w:r>
      <w:hyperlink r:id="rId190" w:history="1">
        <w:r w:rsidRPr="00452E87">
          <w:rPr>
            <w:rFonts w:eastAsiaTheme="minorHAnsi"/>
            <w:color w:val="0000FF"/>
            <w:sz w:val="22"/>
            <w:szCs w:val="22"/>
            <w:lang w:eastAsia="en-US"/>
          </w:rPr>
          <w:t>частях 2</w:t>
        </w:r>
      </w:hyperlink>
      <w:r w:rsidRPr="00452E87">
        <w:rPr>
          <w:rFonts w:eastAsiaTheme="minorHAnsi"/>
          <w:sz w:val="22"/>
          <w:szCs w:val="22"/>
          <w:lang w:eastAsia="en-US"/>
        </w:rPr>
        <w:t xml:space="preserve"> и </w:t>
      </w:r>
      <w:hyperlink r:id="rId191" w:history="1">
        <w:r w:rsidRPr="00452E87">
          <w:rPr>
            <w:rFonts w:eastAsiaTheme="minorHAnsi"/>
            <w:color w:val="0000FF"/>
            <w:sz w:val="22"/>
            <w:szCs w:val="22"/>
            <w:lang w:eastAsia="en-US"/>
          </w:rPr>
          <w:t>3 статьи 63</w:t>
        </w:r>
      </w:hyperlink>
      <w:r w:rsidRPr="00452E87">
        <w:rPr>
          <w:rFonts w:eastAsiaTheme="minorHAnsi"/>
          <w:sz w:val="22"/>
          <w:szCs w:val="22"/>
          <w:lang w:eastAsia="en-US"/>
        </w:rPr>
        <w:t xml:space="preserve"> настоящего Федерального закона, одновременно с размещением извещения о проведении такого аукциона.</w:t>
      </w:r>
    </w:p>
    <w:p w:rsidR="00622BDE" w:rsidRPr="00452E87" w:rsidRDefault="00622BDE" w:rsidP="00484E98">
      <w:pPr>
        <w:pStyle w:val="aa"/>
        <w:autoSpaceDE w:val="0"/>
        <w:autoSpaceDN w:val="0"/>
        <w:adjustRightInd w:val="0"/>
        <w:spacing w:before="200"/>
        <w:ind w:left="0"/>
        <w:jc w:val="both"/>
        <w:rPr>
          <w:rFonts w:eastAsiaTheme="minorHAnsi"/>
          <w:sz w:val="22"/>
          <w:szCs w:val="22"/>
          <w:lang w:eastAsia="en-US"/>
        </w:rPr>
      </w:pPr>
      <w:r w:rsidRPr="00452E87">
        <w:rPr>
          <w:rFonts w:eastAsiaTheme="minorHAnsi"/>
          <w:sz w:val="22"/>
          <w:szCs w:val="22"/>
          <w:lang w:eastAsia="en-US"/>
        </w:rPr>
        <w:t>2. Документация об электронном аукционе должна быть доступна для ознакомления без взимания платы.</w:t>
      </w:r>
    </w:p>
    <w:p w:rsidR="00622BDE" w:rsidRPr="00452E87" w:rsidRDefault="00622BDE" w:rsidP="00484E98">
      <w:pPr>
        <w:pStyle w:val="aa"/>
        <w:autoSpaceDE w:val="0"/>
        <w:autoSpaceDN w:val="0"/>
        <w:adjustRightInd w:val="0"/>
        <w:spacing w:before="200"/>
        <w:ind w:left="0"/>
        <w:jc w:val="both"/>
        <w:rPr>
          <w:rFonts w:eastAsiaTheme="minorHAnsi"/>
          <w:sz w:val="22"/>
          <w:szCs w:val="22"/>
          <w:lang w:eastAsia="en-US"/>
        </w:rPr>
      </w:pPr>
      <w:r w:rsidRPr="00452E87">
        <w:rPr>
          <w:rFonts w:eastAsiaTheme="minorHAnsi"/>
          <w:sz w:val="22"/>
          <w:szCs w:val="22"/>
          <w:lang w:eastAsia="en-US"/>
        </w:rPr>
        <w:t xml:space="preserve">3. Любой участник электронного аукциона, зарегистрированный в единой информационной системе и аккредитованный на электронной площадке,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даче разъяснений положений документации о таком аукционе. При этом участник такого аукциона вправе направить не более чем три запроса о даче разъяснений положений данной документации в отношении одного такого аукциона. В течение одного часа с момента поступления указанного запроса он направляется оператором электронной площадки заказчику. (в ред. Федерального </w:t>
      </w:r>
      <w:hyperlink r:id="rId192" w:history="1">
        <w:r w:rsidRPr="00452E87">
          <w:rPr>
            <w:rFonts w:eastAsiaTheme="minorHAnsi"/>
            <w:color w:val="0000FF"/>
            <w:sz w:val="22"/>
            <w:szCs w:val="22"/>
            <w:lang w:eastAsia="en-US"/>
          </w:rPr>
          <w:t>закона</w:t>
        </w:r>
      </w:hyperlink>
      <w:r w:rsidRPr="00452E87">
        <w:rPr>
          <w:rFonts w:eastAsiaTheme="minorHAnsi"/>
          <w:sz w:val="22"/>
          <w:szCs w:val="22"/>
          <w:lang w:eastAsia="en-US"/>
        </w:rPr>
        <w:t xml:space="preserve"> от 31.12.2017 N 504-ФЗ)</w:t>
      </w:r>
    </w:p>
    <w:p w:rsidR="00622BDE" w:rsidRPr="00452E87" w:rsidRDefault="00622BDE" w:rsidP="00484E98">
      <w:pPr>
        <w:pStyle w:val="aa"/>
        <w:autoSpaceDE w:val="0"/>
        <w:autoSpaceDN w:val="0"/>
        <w:adjustRightInd w:val="0"/>
        <w:spacing w:before="200"/>
        <w:ind w:left="0"/>
        <w:jc w:val="both"/>
        <w:rPr>
          <w:rFonts w:eastAsiaTheme="minorHAnsi"/>
          <w:sz w:val="22"/>
          <w:szCs w:val="22"/>
          <w:lang w:eastAsia="en-US"/>
        </w:rPr>
      </w:pPr>
      <w:r w:rsidRPr="00452E87">
        <w:rPr>
          <w:rFonts w:eastAsiaTheme="minorHAnsi"/>
          <w:sz w:val="22"/>
          <w:szCs w:val="22"/>
          <w:lang w:eastAsia="en-US"/>
        </w:rPr>
        <w:t xml:space="preserve">4. В течение двух дней с даты поступления от оператора электронной площадки указанного в </w:t>
      </w:r>
      <w:hyperlink w:anchor="Par2" w:history="1">
        <w:r w:rsidRPr="00452E87">
          <w:rPr>
            <w:rFonts w:eastAsiaTheme="minorHAnsi"/>
            <w:color w:val="0000FF"/>
            <w:sz w:val="22"/>
            <w:szCs w:val="22"/>
            <w:lang w:eastAsia="en-US"/>
          </w:rPr>
          <w:t>части 3</w:t>
        </w:r>
      </w:hyperlink>
      <w:r w:rsidRPr="00452E87">
        <w:rPr>
          <w:rFonts w:eastAsiaTheme="minorHAnsi"/>
          <w:sz w:val="22"/>
          <w:szCs w:val="22"/>
          <w:lang w:eastAsia="en-US"/>
        </w:rPr>
        <w:t xml:space="preserve"> настоящей статьи запроса заказчик размещает в единой информационной системе разъяснения положений документации об электронном аукционе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заказчику не позднее чем за три дня до даты окончания срока подачи заявок на участие в таком аукционе.</w:t>
      </w:r>
    </w:p>
    <w:p w:rsidR="00622BDE" w:rsidRPr="00452E87" w:rsidRDefault="00622BDE" w:rsidP="00484E98">
      <w:pPr>
        <w:pStyle w:val="aa"/>
        <w:autoSpaceDE w:val="0"/>
        <w:autoSpaceDN w:val="0"/>
        <w:adjustRightInd w:val="0"/>
        <w:spacing w:before="200"/>
        <w:ind w:left="0"/>
        <w:jc w:val="both"/>
        <w:rPr>
          <w:rFonts w:eastAsiaTheme="minorHAnsi"/>
          <w:sz w:val="22"/>
          <w:szCs w:val="22"/>
          <w:lang w:eastAsia="en-US"/>
        </w:rPr>
      </w:pPr>
      <w:r w:rsidRPr="00452E87">
        <w:rPr>
          <w:rFonts w:eastAsiaTheme="minorHAnsi"/>
          <w:sz w:val="22"/>
          <w:szCs w:val="22"/>
          <w:lang w:eastAsia="en-US"/>
        </w:rPr>
        <w:t>5. Разъяснения положений документации об электронном аукционе не должны изменять ее суть.</w:t>
      </w:r>
    </w:p>
    <w:p w:rsidR="00622BDE" w:rsidRPr="00452E87" w:rsidRDefault="00622BDE" w:rsidP="00484E98">
      <w:pPr>
        <w:pStyle w:val="aa"/>
        <w:autoSpaceDE w:val="0"/>
        <w:autoSpaceDN w:val="0"/>
        <w:adjustRightInd w:val="0"/>
        <w:spacing w:before="200"/>
        <w:ind w:left="0"/>
        <w:jc w:val="both"/>
        <w:rPr>
          <w:rFonts w:eastAsiaTheme="minorHAnsi"/>
          <w:sz w:val="22"/>
          <w:szCs w:val="22"/>
          <w:lang w:eastAsia="en-US"/>
        </w:rPr>
      </w:pPr>
      <w:r w:rsidRPr="00452E87">
        <w:rPr>
          <w:rFonts w:eastAsiaTheme="minorHAnsi"/>
          <w:sz w:val="22"/>
          <w:szCs w:val="22"/>
          <w:lang w:eastAsia="en-US"/>
        </w:rPr>
        <w:t xml:space="preserve">6. Заказчик по собственной инициативе или в соответствии с поступившим запросом о даче разъяснений положений документации об электронном аукционе вправе принять решение о внесении изменений в документацию о таком аукционе не позднее чем за два дня до даты окончания срока подачи заявок на участие в таком аукционе. Изменение объекта закупки и увеличение размера обеспечения данных заявок не допускаются. В течение одного дня с даты принятия указанного решения изменения, внесенные в документацию о таком аукционе, размещаются заказчиком в единой информационной системе. При этом срок подачи заявок на участие в таком аукционе должен быть продлен так, чтобы с даты размещения изменений до даты окончания срока подачи заявок на участие в таком аукционе этот срок составлял не менее чем пятнадцать дней или, если начальная (максимальная) цена контракта не превышает три миллиона рублей, не менее чем семь дней. (в ред. Федеральных законов от 04.06.2014 </w:t>
      </w:r>
      <w:hyperlink r:id="rId193" w:history="1">
        <w:r w:rsidRPr="00452E87">
          <w:rPr>
            <w:rFonts w:eastAsiaTheme="minorHAnsi"/>
            <w:color w:val="0000FF"/>
            <w:sz w:val="22"/>
            <w:szCs w:val="22"/>
            <w:lang w:eastAsia="en-US"/>
          </w:rPr>
          <w:t>N 140-ФЗ</w:t>
        </w:r>
      </w:hyperlink>
      <w:r w:rsidRPr="00452E87">
        <w:rPr>
          <w:rFonts w:eastAsiaTheme="minorHAnsi"/>
          <w:sz w:val="22"/>
          <w:szCs w:val="22"/>
          <w:lang w:eastAsia="en-US"/>
        </w:rPr>
        <w:t xml:space="preserve">, от 31.12.2017 </w:t>
      </w:r>
      <w:hyperlink r:id="rId194" w:history="1">
        <w:r w:rsidRPr="00452E87">
          <w:rPr>
            <w:rFonts w:eastAsiaTheme="minorHAnsi"/>
            <w:color w:val="0000FF"/>
            <w:sz w:val="22"/>
            <w:szCs w:val="22"/>
            <w:lang w:eastAsia="en-US"/>
          </w:rPr>
          <w:t>N 504-ФЗ</w:t>
        </w:r>
      </w:hyperlink>
      <w:r w:rsidRPr="00452E87">
        <w:rPr>
          <w:rFonts w:eastAsiaTheme="minorHAnsi"/>
          <w:sz w:val="22"/>
          <w:szCs w:val="22"/>
          <w:lang w:eastAsia="en-US"/>
        </w:rPr>
        <w:t>)</w:t>
      </w:r>
    </w:p>
    <w:p w:rsidR="000F0B8D" w:rsidRPr="00452E87" w:rsidRDefault="000F0B8D" w:rsidP="00484E98">
      <w:pPr>
        <w:pStyle w:val="aa"/>
        <w:autoSpaceDE w:val="0"/>
        <w:autoSpaceDN w:val="0"/>
        <w:adjustRightInd w:val="0"/>
        <w:ind w:left="0"/>
        <w:jc w:val="both"/>
        <w:rPr>
          <w:rFonts w:eastAsia="Arial Unicode MS"/>
          <w:sz w:val="22"/>
          <w:szCs w:val="22"/>
          <w:lang w:eastAsia="en-US"/>
        </w:rPr>
      </w:pPr>
    </w:p>
    <w:p w:rsidR="0080399B" w:rsidRPr="00452E87" w:rsidRDefault="0080399B" w:rsidP="0077501E">
      <w:pPr>
        <w:pStyle w:val="aa"/>
        <w:autoSpaceDE w:val="0"/>
        <w:autoSpaceDN w:val="0"/>
        <w:adjustRightInd w:val="0"/>
        <w:ind w:left="0"/>
        <w:jc w:val="both"/>
        <w:rPr>
          <w:rFonts w:eastAsia="Arial Unicode MS"/>
          <w:sz w:val="22"/>
          <w:szCs w:val="22"/>
        </w:rPr>
      </w:pPr>
      <w:r w:rsidRPr="00452E87">
        <w:rPr>
          <w:rFonts w:eastAsia="Arial Unicode MS"/>
          <w:b/>
          <w:sz w:val="22"/>
          <w:szCs w:val="22"/>
        </w:rPr>
        <w:t>Приложения:</w:t>
      </w:r>
    </w:p>
    <w:p w:rsidR="00F556FE" w:rsidRPr="00452E87" w:rsidRDefault="0080399B" w:rsidP="0077501E">
      <w:pPr>
        <w:pStyle w:val="aa"/>
        <w:widowControl w:val="0"/>
        <w:autoSpaceDE w:val="0"/>
        <w:autoSpaceDN w:val="0"/>
        <w:adjustRightInd w:val="0"/>
        <w:ind w:left="0"/>
        <w:jc w:val="both"/>
        <w:rPr>
          <w:rFonts w:eastAsia="Arial Unicode MS"/>
          <w:sz w:val="22"/>
          <w:szCs w:val="22"/>
        </w:rPr>
      </w:pPr>
      <w:r w:rsidRPr="00452E87">
        <w:rPr>
          <w:rFonts w:eastAsia="Arial Unicode MS"/>
          <w:sz w:val="22"/>
          <w:szCs w:val="22"/>
        </w:rPr>
        <w:t xml:space="preserve">- </w:t>
      </w:r>
      <w:r w:rsidR="00F556FE" w:rsidRPr="00452E87">
        <w:rPr>
          <w:rFonts w:eastAsia="Arial Unicode MS"/>
          <w:sz w:val="22"/>
          <w:szCs w:val="22"/>
        </w:rPr>
        <w:t>Техническое задание</w:t>
      </w:r>
      <w:r w:rsidR="002C3D40" w:rsidRPr="00452E87">
        <w:rPr>
          <w:rFonts w:eastAsia="Arial Unicode MS"/>
          <w:sz w:val="22"/>
          <w:szCs w:val="22"/>
        </w:rPr>
        <w:t>;</w:t>
      </w:r>
    </w:p>
    <w:p w:rsidR="002C3D40" w:rsidRPr="00452E87" w:rsidRDefault="002C3D40" w:rsidP="0077501E">
      <w:pPr>
        <w:pStyle w:val="aa"/>
        <w:widowControl w:val="0"/>
        <w:autoSpaceDE w:val="0"/>
        <w:autoSpaceDN w:val="0"/>
        <w:adjustRightInd w:val="0"/>
        <w:ind w:left="0"/>
        <w:jc w:val="both"/>
        <w:rPr>
          <w:rFonts w:eastAsia="Arial Unicode MS"/>
          <w:sz w:val="22"/>
          <w:szCs w:val="22"/>
        </w:rPr>
      </w:pPr>
      <w:r w:rsidRPr="00452E87">
        <w:rPr>
          <w:rFonts w:eastAsia="Arial Unicode MS"/>
          <w:sz w:val="22"/>
          <w:szCs w:val="22"/>
        </w:rPr>
        <w:t>- Расчет НМЦК;</w:t>
      </w:r>
    </w:p>
    <w:p w:rsidR="0080399B" w:rsidRPr="00452E87" w:rsidRDefault="00F556FE" w:rsidP="0077501E">
      <w:pPr>
        <w:pStyle w:val="aa"/>
        <w:widowControl w:val="0"/>
        <w:autoSpaceDE w:val="0"/>
        <w:autoSpaceDN w:val="0"/>
        <w:adjustRightInd w:val="0"/>
        <w:ind w:left="0"/>
        <w:jc w:val="both"/>
        <w:rPr>
          <w:rFonts w:eastAsia="Arial Unicode MS"/>
          <w:sz w:val="22"/>
          <w:szCs w:val="22"/>
        </w:rPr>
      </w:pPr>
      <w:r w:rsidRPr="00452E87">
        <w:rPr>
          <w:rFonts w:eastAsia="Arial Unicode MS"/>
          <w:sz w:val="22"/>
          <w:szCs w:val="22"/>
        </w:rPr>
        <w:t xml:space="preserve">- </w:t>
      </w:r>
      <w:r w:rsidR="0080399B" w:rsidRPr="00452E87">
        <w:rPr>
          <w:rFonts w:eastAsia="Arial Unicode MS"/>
          <w:sz w:val="22"/>
          <w:szCs w:val="22"/>
        </w:rPr>
        <w:t>Проект государственного контракта.</w:t>
      </w:r>
    </w:p>
    <w:p w:rsidR="004E1D60" w:rsidRPr="00452E87" w:rsidRDefault="004E1D60" w:rsidP="004E1D60">
      <w:pPr>
        <w:jc w:val="right"/>
        <w:rPr>
          <w:rFonts w:eastAsia="Arial Unicode MS"/>
          <w:b/>
          <w:bCs/>
          <w:sz w:val="22"/>
          <w:szCs w:val="22"/>
        </w:rPr>
      </w:pPr>
      <w:r w:rsidRPr="00452E87">
        <w:rPr>
          <w:rFonts w:eastAsia="Arial Unicode MS"/>
          <w:bCs/>
          <w:sz w:val="22"/>
          <w:szCs w:val="22"/>
        </w:rPr>
        <w:t>Приложение №1</w:t>
      </w:r>
    </w:p>
    <w:p w:rsidR="004E1D60" w:rsidRPr="00452E87" w:rsidRDefault="004E1D60" w:rsidP="004E1D60">
      <w:pPr>
        <w:spacing w:line="360" w:lineRule="auto"/>
        <w:jc w:val="right"/>
        <w:rPr>
          <w:rFonts w:eastAsia="Arial Unicode MS"/>
          <w:i/>
          <w:sz w:val="22"/>
          <w:szCs w:val="22"/>
          <w:lang w:eastAsia="en-US"/>
        </w:rPr>
      </w:pPr>
      <w:r w:rsidRPr="00452E87">
        <w:rPr>
          <w:rFonts w:eastAsia="Arial Unicode MS"/>
          <w:bCs/>
          <w:sz w:val="22"/>
          <w:szCs w:val="22"/>
        </w:rPr>
        <w:t xml:space="preserve"> к документации об электронном аукционе</w:t>
      </w:r>
      <w:r w:rsidRPr="00452E87">
        <w:rPr>
          <w:rFonts w:eastAsia="Arial Unicode MS"/>
          <w:i/>
          <w:sz w:val="22"/>
          <w:szCs w:val="22"/>
          <w:lang w:eastAsia="en-US"/>
        </w:rPr>
        <w:t xml:space="preserve"> </w:t>
      </w:r>
    </w:p>
    <w:p w:rsidR="00452E87" w:rsidRPr="00452E87" w:rsidRDefault="00452E87" w:rsidP="00452E87">
      <w:pPr>
        <w:ind w:firstLine="539"/>
        <w:jc w:val="both"/>
        <w:rPr>
          <w:rFonts w:eastAsiaTheme="minorHAnsi"/>
          <w:b/>
          <w:sz w:val="22"/>
          <w:szCs w:val="22"/>
          <w:lang w:eastAsia="en-US"/>
        </w:rPr>
      </w:pPr>
      <w:r w:rsidRPr="00452E87">
        <w:rPr>
          <w:rFonts w:eastAsia="Arial Unicode MS"/>
          <w:sz w:val="22"/>
          <w:szCs w:val="22"/>
        </w:rPr>
        <w:t xml:space="preserve">Товар должен быть новым. </w:t>
      </w:r>
      <w:r w:rsidRPr="00452E87">
        <w:rPr>
          <w:rFonts w:eastAsia="Arial Unicode MS"/>
          <w:color w:val="000000"/>
          <w:sz w:val="22"/>
          <w:szCs w:val="22"/>
        </w:rPr>
        <w:t>Товар должен отвечать требованиям качества, установленным законодательством Российской Федерации.  Товар должен быть поставлен в ассортименте, в количестве и в сроки, предусмотренные настоящим Контрактом. Товар передается Заказчику с необходимыми принадлежностями к нему, которыми, в том числе, копии сертификата и лицензии. Риск случайной гибели или случайного повреждения Товара до его передачи Заказчику лежит на Поставщике.  Поставщик несет расходы по оплате транспортировки, налогов, пошлин и сборов до передачи Товара Заказчику. Качество Товара должно соответствовать установленным стандартам и техническим требованиям.  Поставщик должен гарантировать, что Товар передается свободным от прав третьих лиц и не является предметом залога, ареста или иного обременения.  Гарантийный срок на Товар должен составлять не менее 3 (трех) месяцев с момента передачи Товара Заказчику. Если в процессе эксплуатации Товара в течение гарантийного срока обнаружатся недостатки Товара, то они подлежат устранению силами и средствами Поставщика и за его счет. Поставщик забирает такой Товар за свой счет и своими силами. Устранение недостатков по гарантии производится в течение 3 (трех) календарных дней с даты получения письменной заявки от Заказчика. Заявка направляется по юридическому или фактическому адресу Поставщика.</w:t>
      </w:r>
      <w:r w:rsidRPr="00452E87">
        <w:rPr>
          <w:rFonts w:eastAsia="Arial Unicode MS"/>
          <w:b/>
          <w:bCs/>
          <w:color w:val="000000"/>
          <w:sz w:val="22"/>
          <w:szCs w:val="22"/>
        </w:rPr>
        <w:t xml:space="preserve"> </w:t>
      </w:r>
      <w:r w:rsidRPr="00452E87">
        <w:rPr>
          <w:rFonts w:eastAsia="Arial Unicode MS"/>
          <w:color w:val="000000"/>
          <w:sz w:val="22"/>
          <w:szCs w:val="22"/>
        </w:rPr>
        <w:t>В случае устранения дефектов или замены некачественного Товара в период гарантийного срока, гарантийный срок продлевается на количество времени, затраченное на это устранение</w:t>
      </w:r>
      <w:r w:rsidRPr="00452E87">
        <w:rPr>
          <w:rFonts w:eastAsia="Arial Unicode MS"/>
          <w:sz w:val="22"/>
          <w:szCs w:val="22"/>
        </w:rPr>
        <w:t>).</w:t>
      </w:r>
      <w:r w:rsidRPr="00452E87">
        <w:rPr>
          <w:rFonts w:eastAsiaTheme="minorHAnsi"/>
          <w:b/>
          <w:sz w:val="22"/>
          <w:szCs w:val="22"/>
          <w:lang w:eastAsia="en-US"/>
        </w:rPr>
        <w:t xml:space="preserve"> </w:t>
      </w:r>
    </w:p>
    <w:tbl>
      <w:tblPr>
        <w:tblW w:w="10930" w:type="dxa"/>
        <w:tblInd w:w="93" w:type="dxa"/>
        <w:tblLayout w:type="fixed"/>
        <w:tblLook w:val="04A0" w:firstRow="1" w:lastRow="0" w:firstColumn="1" w:lastColumn="0" w:noHBand="0" w:noVBand="1"/>
      </w:tblPr>
      <w:tblGrid>
        <w:gridCol w:w="441"/>
        <w:gridCol w:w="5244"/>
        <w:gridCol w:w="1134"/>
        <w:gridCol w:w="851"/>
        <w:gridCol w:w="3260"/>
      </w:tblGrid>
      <w:tr w:rsidR="00452E87" w:rsidRPr="00452E87" w:rsidTr="00452E87">
        <w:trPr>
          <w:trHeight w:val="557"/>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E87" w:rsidRPr="00452E87" w:rsidRDefault="00452E87" w:rsidP="00452E87">
            <w:pPr>
              <w:suppressAutoHyphens w:val="0"/>
              <w:jc w:val="center"/>
              <w:rPr>
                <w:color w:val="000000"/>
                <w:lang w:eastAsia="ru-RU"/>
              </w:rPr>
            </w:pPr>
            <w:r w:rsidRPr="00452E87">
              <w:rPr>
                <w:color w:val="000000"/>
                <w:sz w:val="22"/>
                <w:szCs w:val="22"/>
                <w:lang w:eastAsia="ru-RU"/>
              </w:rPr>
              <w:t>№</w:t>
            </w:r>
          </w:p>
        </w:tc>
        <w:tc>
          <w:tcPr>
            <w:tcW w:w="5244" w:type="dxa"/>
            <w:tcBorders>
              <w:top w:val="single" w:sz="4" w:space="0" w:color="auto"/>
              <w:left w:val="nil"/>
              <w:bottom w:val="single" w:sz="4" w:space="0" w:color="auto"/>
              <w:right w:val="single" w:sz="4" w:space="0" w:color="auto"/>
            </w:tcBorders>
            <w:shd w:val="clear" w:color="auto" w:fill="auto"/>
            <w:vAlign w:val="center"/>
            <w:hideMark/>
          </w:tcPr>
          <w:p w:rsidR="00452E87" w:rsidRPr="00452E87" w:rsidRDefault="00452E87" w:rsidP="00452E87">
            <w:pPr>
              <w:suppressAutoHyphens w:val="0"/>
              <w:jc w:val="center"/>
              <w:rPr>
                <w:color w:val="000000"/>
                <w:lang w:eastAsia="ru-RU"/>
              </w:rPr>
            </w:pPr>
            <w:r w:rsidRPr="00452E87">
              <w:rPr>
                <w:color w:val="000000"/>
                <w:sz w:val="22"/>
                <w:szCs w:val="22"/>
                <w:lang w:eastAsia="ru-RU"/>
              </w:rPr>
              <w:t>Наименование картриджа</w:t>
            </w:r>
          </w:p>
        </w:tc>
        <w:tc>
          <w:tcPr>
            <w:tcW w:w="1134" w:type="dxa"/>
            <w:tcBorders>
              <w:top w:val="single" w:sz="4" w:space="0" w:color="auto"/>
              <w:left w:val="nil"/>
              <w:bottom w:val="single" w:sz="4" w:space="0" w:color="auto"/>
              <w:right w:val="single" w:sz="4" w:space="0" w:color="auto"/>
            </w:tcBorders>
            <w:vAlign w:val="center"/>
          </w:tcPr>
          <w:p w:rsidR="00452E87" w:rsidRPr="00452E87" w:rsidRDefault="00452E87" w:rsidP="00452E87">
            <w:pPr>
              <w:suppressAutoHyphens w:val="0"/>
              <w:jc w:val="center"/>
              <w:rPr>
                <w:color w:val="000000"/>
                <w:lang w:eastAsia="ru-RU"/>
              </w:rPr>
            </w:pPr>
            <w:r w:rsidRPr="00452E87">
              <w:rPr>
                <w:color w:val="000000"/>
                <w:sz w:val="22"/>
                <w:szCs w:val="22"/>
                <w:lang w:eastAsia="ru-RU"/>
              </w:rPr>
              <w:t>Ед. измерения</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E87" w:rsidRPr="00452E87" w:rsidRDefault="00452E87" w:rsidP="00452E87">
            <w:pPr>
              <w:suppressAutoHyphens w:val="0"/>
              <w:jc w:val="center"/>
              <w:rPr>
                <w:color w:val="000000"/>
                <w:lang w:eastAsia="ru-RU"/>
              </w:rPr>
            </w:pPr>
            <w:r w:rsidRPr="00452E87">
              <w:rPr>
                <w:color w:val="000000"/>
                <w:sz w:val="22"/>
                <w:szCs w:val="22"/>
                <w:lang w:eastAsia="ru-RU"/>
              </w:rPr>
              <w:t>количество</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452E87" w:rsidRPr="00452E87" w:rsidRDefault="00452E87" w:rsidP="00452E87">
            <w:pPr>
              <w:suppressAutoHyphens w:val="0"/>
              <w:jc w:val="center"/>
              <w:rPr>
                <w:color w:val="000000"/>
                <w:lang w:eastAsia="ru-RU"/>
              </w:rPr>
            </w:pPr>
            <w:r w:rsidRPr="00452E87">
              <w:rPr>
                <w:color w:val="000000"/>
                <w:sz w:val="22"/>
                <w:szCs w:val="22"/>
                <w:lang w:eastAsia="ru-RU"/>
              </w:rPr>
              <w:t>Предложение участника</w:t>
            </w:r>
          </w:p>
        </w:tc>
      </w:tr>
      <w:tr w:rsidR="002041FC" w:rsidRPr="00452E87" w:rsidTr="00452E87">
        <w:trPr>
          <w:trHeight w:val="284"/>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2041FC" w:rsidRPr="00452E87" w:rsidRDefault="002041FC" w:rsidP="00452E87">
            <w:pPr>
              <w:suppressAutoHyphens w:val="0"/>
              <w:jc w:val="center"/>
              <w:rPr>
                <w:lang w:eastAsia="ru-RU"/>
              </w:rPr>
            </w:pPr>
            <w:r w:rsidRPr="00452E87">
              <w:rPr>
                <w:sz w:val="22"/>
                <w:szCs w:val="22"/>
                <w:lang w:eastAsia="ru-RU"/>
              </w:rPr>
              <w:t>1</w:t>
            </w:r>
          </w:p>
        </w:tc>
        <w:tc>
          <w:tcPr>
            <w:tcW w:w="5244" w:type="dxa"/>
            <w:tcBorders>
              <w:top w:val="nil"/>
              <w:left w:val="nil"/>
              <w:bottom w:val="single" w:sz="4" w:space="0" w:color="auto"/>
              <w:right w:val="single" w:sz="4" w:space="0" w:color="auto"/>
            </w:tcBorders>
            <w:shd w:val="clear" w:color="auto" w:fill="auto"/>
            <w:vAlign w:val="center"/>
            <w:hideMark/>
          </w:tcPr>
          <w:p w:rsidR="002041FC" w:rsidRDefault="002041FC" w:rsidP="00FF042C">
            <w:pPr>
              <w:rPr>
                <w:rFonts w:ascii="Calibri" w:hAnsi="Calibri" w:cs="Calibri"/>
                <w:color w:val="000000"/>
              </w:rPr>
            </w:pPr>
            <w:r>
              <w:rPr>
                <w:rFonts w:ascii="Calibri" w:hAnsi="Calibri" w:cs="Calibri"/>
                <w:color w:val="000000"/>
                <w:sz w:val="22"/>
                <w:szCs w:val="22"/>
              </w:rPr>
              <w:t xml:space="preserve">Картридж  для принтера </w:t>
            </w:r>
            <w:proofErr w:type="spellStart"/>
            <w:r>
              <w:rPr>
                <w:rFonts w:ascii="Calibri" w:hAnsi="Calibri" w:cs="Calibri"/>
                <w:color w:val="000000"/>
                <w:sz w:val="22"/>
                <w:szCs w:val="22"/>
              </w:rPr>
              <w:t>Samsung</w:t>
            </w:r>
            <w:proofErr w:type="spellEnd"/>
            <w:r>
              <w:rPr>
                <w:rFonts w:ascii="Calibri" w:hAnsi="Calibri" w:cs="Calibri"/>
                <w:color w:val="000000"/>
                <w:sz w:val="22"/>
                <w:szCs w:val="22"/>
              </w:rPr>
              <w:t xml:space="preserve"> ML-3310ND (ресурс не менее 5000стр.)</w:t>
            </w:r>
          </w:p>
        </w:tc>
        <w:tc>
          <w:tcPr>
            <w:tcW w:w="1134" w:type="dxa"/>
            <w:tcBorders>
              <w:top w:val="nil"/>
              <w:left w:val="nil"/>
              <w:bottom w:val="single" w:sz="4" w:space="0" w:color="auto"/>
              <w:right w:val="single" w:sz="4" w:space="0" w:color="auto"/>
            </w:tcBorders>
            <w:vAlign w:val="center"/>
          </w:tcPr>
          <w:p w:rsidR="002041FC" w:rsidRPr="00452E87" w:rsidRDefault="002041FC" w:rsidP="00FF042C">
            <w:pPr>
              <w:rPr>
                <w:color w:val="000000"/>
              </w:rPr>
            </w:pPr>
            <w:r w:rsidRPr="00452E87">
              <w:rPr>
                <w:color w:val="000000"/>
                <w:sz w:val="22"/>
                <w:szCs w:val="22"/>
              </w:rPr>
              <w:t>шт.</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2041FC" w:rsidRDefault="002041FC" w:rsidP="00FF042C">
            <w:pPr>
              <w:jc w:val="center"/>
              <w:rPr>
                <w:rFonts w:ascii="Calibri" w:hAnsi="Calibri" w:cs="Calibri"/>
                <w:color w:val="000000"/>
              </w:rPr>
            </w:pPr>
            <w:r>
              <w:rPr>
                <w:rFonts w:ascii="Calibri" w:hAnsi="Calibri" w:cs="Calibri"/>
                <w:color w:val="000000"/>
                <w:sz w:val="22"/>
                <w:szCs w:val="22"/>
              </w:rPr>
              <w:t>300</w:t>
            </w:r>
          </w:p>
        </w:tc>
        <w:tc>
          <w:tcPr>
            <w:tcW w:w="3260" w:type="dxa"/>
            <w:tcBorders>
              <w:top w:val="nil"/>
              <w:left w:val="nil"/>
              <w:bottom w:val="single" w:sz="4" w:space="0" w:color="auto"/>
              <w:right w:val="single" w:sz="4" w:space="0" w:color="auto"/>
            </w:tcBorders>
            <w:shd w:val="clear" w:color="auto" w:fill="auto"/>
            <w:vAlign w:val="center"/>
            <w:hideMark/>
          </w:tcPr>
          <w:p w:rsidR="002041FC" w:rsidRPr="00452E87" w:rsidRDefault="002041FC" w:rsidP="00452E87">
            <w:pPr>
              <w:suppressAutoHyphens w:val="0"/>
              <w:jc w:val="center"/>
              <w:rPr>
                <w:color w:val="000000"/>
                <w:lang w:eastAsia="ru-RU"/>
              </w:rPr>
            </w:pPr>
          </w:p>
        </w:tc>
      </w:tr>
      <w:tr w:rsidR="002041FC" w:rsidRPr="00452E87" w:rsidTr="00452E87">
        <w:trPr>
          <w:trHeight w:val="284"/>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2041FC" w:rsidRPr="00452E87" w:rsidRDefault="002041FC" w:rsidP="00452E87">
            <w:pPr>
              <w:suppressAutoHyphens w:val="0"/>
              <w:jc w:val="center"/>
              <w:rPr>
                <w:lang w:eastAsia="ru-RU"/>
              </w:rPr>
            </w:pPr>
            <w:r w:rsidRPr="00452E87">
              <w:rPr>
                <w:sz w:val="22"/>
                <w:szCs w:val="22"/>
                <w:lang w:eastAsia="ru-RU"/>
              </w:rPr>
              <w:t>2</w:t>
            </w:r>
          </w:p>
        </w:tc>
        <w:tc>
          <w:tcPr>
            <w:tcW w:w="5244" w:type="dxa"/>
            <w:tcBorders>
              <w:top w:val="nil"/>
              <w:left w:val="nil"/>
              <w:bottom w:val="single" w:sz="4" w:space="0" w:color="auto"/>
              <w:right w:val="single" w:sz="4" w:space="0" w:color="auto"/>
            </w:tcBorders>
            <w:shd w:val="clear" w:color="auto" w:fill="auto"/>
            <w:vAlign w:val="center"/>
            <w:hideMark/>
          </w:tcPr>
          <w:p w:rsidR="002041FC" w:rsidRDefault="002041FC" w:rsidP="00FF042C">
            <w:pPr>
              <w:rPr>
                <w:rFonts w:ascii="Calibri" w:hAnsi="Calibri" w:cs="Calibri"/>
                <w:color w:val="000000"/>
              </w:rPr>
            </w:pPr>
            <w:r>
              <w:rPr>
                <w:rFonts w:ascii="Calibri" w:hAnsi="Calibri" w:cs="Calibri"/>
                <w:color w:val="000000"/>
                <w:sz w:val="22"/>
                <w:szCs w:val="22"/>
              </w:rPr>
              <w:t xml:space="preserve">Картридж  для принтера HP </w:t>
            </w:r>
            <w:proofErr w:type="spellStart"/>
            <w:r>
              <w:rPr>
                <w:rFonts w:ascii="Calibri" w:hAnsi="Calibri" w:cs="Calibri"/>
                <w:color w:val="000000"/>
                <w:sz w:val="22"/>
                <w:szCs w:val="22"/>
              </w:rPr>
              <w:t>Laserjet</w:t>
            </w:r>
            <w:proofErr w:type="spellEnd"/>
            <w:r>
              <w:rPr>
                <w:rFonts w:ascii="Calibri" w:hAnsi="Calibri" w:cs="Calibri"/>
                <w:color w:val="000000"/>
                <w:sz w:val="22"/>
                <w:szCs w:val="22"/>
              </w:rPr>
              <w:t xml:space="preserve"> 2035 (ресурс не менее 2000стр.)</w:t>
            </w:r>
          </w:p>
        </w:tc>
        <w:tc>
          <w:tcPr>
            <w:tcW w:w="1134" w:type="dxa"/>
            <w:tcBorders>
              <w:top w:val="nil"/>
              <w:left w:val="nil"/>
              <w:bottom w:val="single" w:sz="4" w:space="0" w:color="auto"/>
              <w:right w:val="single" w:sz="4" w:space="0" w:color="auto"/>
            </w:tcBorders>
            <w:vAlign w:val="center"/>
          </w:tcPr>
          <w:p w:rsidR="002041FC" w:rsidRPr="00452E87" w:rsidRDefault="002041FC" w:rsidP="00FF042C">
            <w:pPr>
              <w:rPr>
                <w:color w:val="000000"/>
              </w:rPr>
            </w:pPr>
            <w:r w:rsidRPr="00452E87">
              <w:rPr>
                <w:color w:val="000000"/>
                <w:sz w:val="22"/>
                <w:szCs w:val="22"/>
              </w:rPr>
              <w:t>шт.</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2041FC" w:rsidRDefault="002041FC" w:rsidP="00FF042C">
            <w:pPr>
              <w:jc w:val="center"/>
              <w:rPr>
                <w:rFonts w:ascii="Calibri" w:hAnsi="Calibri" w:cs="Calibri"/>
                <w:color w:val="000000"/>
              </w:rPr>
            </w:pPr>
            <w:r>
              <w:rPr>
                <w:rFonts w:ascii="Calibri" w:hAnsi="Calibri" w:cs="Calibri"/>
                <w:color w:val="000000"/>
                <w:sz w:val="22"/>
                <w:szCs w:val="22"/>
              </w:rPr>
              <w:t>150</w:t>
            </w:r>
          </w:p>
        </w:tc>
        <w:tc>
          <w:tcPr>
            <w:tcW w:w="3260" w:type="dxa"/>
            <w:tcBorders>
              <w:top w:val="nil"/>
              <w:left w:val="nil"/>
              <w:bottom w:val="single" w:sz="4" w:space="0" w:color="auto"/>
              <w:right w:val="single" w:sz="4" w:space="0" w:color="auto"/>
            </w:tcBorders>
            <w:shd w:val="clear" w:color="auto" w:fill="auto"/>
            <w:vAlign w:val="center"/>
            <w:hideMark/>
          </w:tcPr>
          <w:p w:rsidR="002041FC" w:rsidRPr="00452E87" w:rsidRDefault="002041FC" w:rsidP="00452E87">
            <w:pPr>
              <w:suppressAutoHyphens w:val="0"/>
              <w:jc w:val="center"/>
              <w:rPr>
                <w:color w:val="000000"/>
                <w:lang w:eastAsia="ru-RU"/>
              </w:rPr>
            </w:pPr>
          </w:p>
        </w:tc>
      </w:tr>
      <w:tr w:rsidR="002041FC" w:rsidRPr="00452E87" w:rsidTr="00452E87">
        <w:trPr>
          <w:trHeight w:val="284"/>
        </w:trPr>
        <w:tc>
          <w:tcPr>
            <w:tcW w:w="441" w:type="dxa"/>
            <w:tcBorders>
              <w:top w:val="nil"/>
              <w:left w:val="single" w:sz="4" w:space="0" w:color="auto"/>
              <w:bottom w:val="single" w:sz="4" w:space="0" w:color="auto"/>
              <w:right w:val="single" w:sz="4" w:space="0" w:color="auto"/>
            </w:tcBorders>
            <w:shd w:val="clear" w:color="auto" w:fill="auto"/>
            <w:vAlign w:val="center"/>
          </w:tcPr>
          <w:p w:rsidR="002041FC" w:rsidRPr="00452E87" w:rsidRDefault="002041FC" w:rsidP="00452E87">
            <w:pPr>
              <w:suppressAutoHyphens w:val="0"/>
              <w:jc w:val="center"/>
              <w:rPr>
                <w:lang w:eastAsia="ru-RU"/>
              </w:rPr>
            </w:pPr>
            <w:r w:rsidRPr="00452E87">
              <w:rPr>
                <w:sz w:val="22"/>
                <w:szCs w:val="22"/>
                <w:lang w:eastAsia="ru-RU"/>
              </w:rPr>
              <w:t>3</w:t>
            </w:r>
          </w:p>
        </w:tc>
        <w:tc>
          <w:tcPr>
            <w:tcW w:w="5244" w:type="dxa"/>
            <w:tcBorders>
              <w:top w:val="nil"/>
              <w:left w:val="nil"/>
              <w:bottom w:val="single" w:sz="4" w:space="0" w:color="auto"/>
              <w:right w:val="single" w:sz="4" w:space="0" w:color="auto"/>
            </w:tcBorders>
            <w:shd w:val="clear" w:color="auto" w:fill="auto"/>
            <w:vAlign w:val="center"/>
          </w:tcPr>
          <w:p w:rsidR="002041FC" w:rsidRPr="00452E87" w:rsidRDefault="002041FC" w:rsidP="00452E87">
            <w:pPr>
              <w:rPr>
                <w:color w:val="000000"/>
              </w:rPr>
            </w:pPr>
          </w:p>
        </w:tc>
        <w:tc>
          <w:tcPr>
            <w:tcW w:w="1134" w:type="dxa"/>
            <w:tcBorders>
              <w:top w:val="nil"/>
              <w:left w:val="nil"/>
              <w:bottom w:val="single" w:sz="4" w:space="0" w:color="auto"/>
              <w:right w:val="single" w:sz="4" w:space="0" w:color="auto"/>
            </w:tcBorders>
            <w:vAlign w:val="center"/>
          </w:tcPr>
          <w:p w:rsidR="002041FC" w:rsidRPr="00452E87" w:rsidRDefault="002041FC" w:rsidP="00452E87">
            <w:pPr>
              <w:rPr>
                <w:color w:val="000000"/>
              </w:rPr>
            </w:pP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041FC" w:rsidRPr="00452E87" w:rsidRDefault="002041FC" w:rsidP="00452E87">
            <w:pPr>
              <w:jc w:val="center"/>
              <w:rPr>
                <w:color w:val="000000"/>
              </w:rPr>
            </w:pPr>
          </w:p>
        </w:tc>
        <w:tc>
          <w:tcPr>
            <w:tcW w:w="3260" w:type="dxa"/>
            <w:tcBorders>
              <w:top w:val="nil"/>
              <w:left w:val="nil"/>
              <w:bottom w:val="single" w:sz="4" w:space="0" w:color="auto"/>
              <w:right w:val="single" w:sz="4" w:space="0" w:color="auto"/>
            </w:tcBorders>
            <w:shd w:val="clear" w:color="auto" w:fill="auto"/>
            <w:vAlign w:val="center"/>
          </w:tcPr>
          <w:p w:rsidR="002041FC" w:rsidRPr="00452E87" w:rsidRDefault="002041FC" w:rsidP="00452E87">
            <w:pPr>
              <w:suppressAutoHyphens w:val="0"/>
              <w:jc w:val="center"/>
              <w:rPr>
                <w:color w:val="000000"/>
                <w:lang w:eastAsia="ru-RU"/>
              </w:rPr>
            </w:pPr>
          </w:p>
        </w:tc>
      </w:tr>
      <w:tr w:rsidR="002041FC" w:rsidRPr="00452E87" w:rsidTr="00452E87">
        <w:trPr>
          <w:trHeight w:val="284"/>
        </w:trPr>
        <w:tc>
          <w:tcPr>
            <w:tcW w:w="441" w:type="dxa"/>
            <w:tcBorders>
              <w:top w:val="nil"/>
              <w:left w:val="single" w:sz="4" w:space="0" w:color="auto"/>
              <w:bottom w:val="single" w:sz="4" w:space="0" w:color="auto"/>
              <w:right w:val="single" w:sz="4" w:space="0" w:color="auto"/>
            </w:tcBorders>
            <w:shd w:val="clear" w:color="auto" w:fill="auto"/>
            <w:vAlign w:val="center"/>
          </w:tcPr>
          <w:p w:rsidR="002041FC" w:rsidRPr="00452E87" w:rsidRDefault="002041FC" w:rsidP="00452E87">
            <w:pPr>
              <w:suppressAutoHyphens w:val="0"/>
              <w:jc w:val="center"/>
              <w:rPr>
                <w:lang w:eastAsia="ru-RU"/>
              </w:rPr>
            </w:pPr>
            <w:r w:rsidRPr="00452E87">
              <w:rPr>
                <w:sz w:val="22"/>
                <w:szCs w:val="22"/>
                <w:lang w:eastAsia="ru-RU"/>
              </w:rPr>
              <w:t>4</w:t>
            </w:r>
          </w:p>
        </w:tc>
        <w:tc>
          <w:tcPr>
            <w:tcW w:w="5244" w:type="dxa"/>
            <w:tcBorders>
              <w:top w:val="nil"/>
              <w:left w:val="nil"/>
              <w:bottom w:val="single" w:sz="4" w:space="0" w:color="auto"/>
              <w:right w:val="single" w:sz="4" w:space="0" w:color="auto"/>
            </w:tcBorders>
            <w:shd w:val="clear" w:color="auto" w:fill="auto"/>
            <w:vAlign w:val="center"/>
          </w:tcPr>
          <w:p w:rsidR="002041FC" w:rsidRPr="00452E87" w:rsidRDefault="002041FC" w:rsidP="00452E87"/>
        </w:tc>
        <w:tc>
          <w:tcPr>
            <w:tcW w:w="1134" w:type="dxa"/>
            <w:tcBorders>
              <w:top w:val="nil"/>
              <w:left w:val="nil"/>
              <w:bottom w:val="single" w:sz="4" w:space="0" w:color="auto"/>
              <w:right w:val="single" w:sz="4" w:space="0" w:color="auto"/>
            </w:tcBorders>
            <w:vAlign w:val="center"/>
          </w:tcPr>
          <w:p w:rsidR="002041FC" w:rsidRPr="00452E87" w:rsidRDefault="002041FC" w:rsidP="00452E87">
            <w:pPr>
              <w:rPr>
                <w:color w:val="000000"/>
              </w:rPr>
            </w:pP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041FC" w:rsidRPr="00452E87" w:rsidRDefault="002041FC" w:rsidP="00452E87">
            <w:pPr>
              <w:jc w:val="center"/>
              <w:rPr>
                <w:color w:val="000000"/>
              </w:rPr>
            </w:pPr>
          </w:p>
        </w:tc>
        <w:tc>
          <w:tcPr>
            <w:tcW w:w="3260" w:type="dxa"/>
            <w:tcBorders>
              <w:top w:val="nil"/>
              <w:left w:val="nil"/>
              <w:bottom w:val="single" w:sz="4" w:space="0" w:color="auto"/>
              <w:right w:val="single" w:sz="4" w:space="0" w:color="auto"/>
            </w:tcBorders>
            <w:shd w:val="clear" w:color="auto" w:fill="auto"/>
            <w:vAlign w:val="center"/>
          </w:tcPr>
          <w:p w:rsidR="002041FC" w:rsidRPr="00452E87" w:rsidRDefault="002041FC" w:rsidP="00452E87">
            <w:pPr>
              <w:suppressAutoHyphens w:val="0"/>
              <w:jc w:val="center"/>
              <w:rPr>
                <w:color w:val="000000"/>
                <w:lang w:eastAsia="ru-RU"/>
              </w:rPr>
            </w:pPr>
          </w:p>
        </w:tc>
      </w:tr>
      <w:tr w:rsidR="002041FC" w:rsidRPr="00452E87" w:rsidTr="00452E87">
        <w:trPr>
          <w:trHeight w:val="284"/>
        </w:trPr>
        <w:tc>
          <w:tcPr>
            <w:tcW w:w="441" w:type="dxa"/>
            <w:tcBorders>
              <w:top w:val="nil"/>
              <w:left w:val="single" w:sz="4" w:space="0" w:color="auto"/>
              <w:bottom w:val="single" w:sz="4" w:space="0" w:color="auto"/>
              <w:right w:val="single" w:sz="4" w:space="0" w:color="auto"/>
            </w:tcBorders>
            <w:shd w:val="clear" w:color="auto" w:fill="auto"/>
            <w:vAlign w:val="center"/>
          </w:tcPr>
          <w:p w:rsidR="002041FC" w:rsidRPr="00452E87" w:rsidRDefault="002041FC" w:rsidP="00452E87">
            <w:pPr>
              <w:suppressAutoHyphens w:val="0"/>
              <w:jc w:val="center"/>
              <w:rPr>
                <w:lang w:eastAsia="ru-RU"/>
              </w:rPr>
            </w:pPr>
            <w:r w:rsidRPr="00452E87">
              <w:rPr>
                <w:sz w:val="22"/>
                <w:szCs w:val="22"/>
                <w:lang w:eastAsia="ru-RU"/>
              </w:rPr>
              <w:t>5</w:t>
            </w:r>
          </w:p>
        </w:tc>
        <w:tc>
          <w:tcPr>
            <w:tcW w:w="5244" w:type="dxa"/>
            <w:tcBorders>
              <w:top w:val="nil"/>
              <w:left w:val="nil"/>
              <w:bottom w:val="single" w:sz="4" w:space="0" w:color="auto"/>
              <w:right w:val="single" w:sz="4" w:space="0" w:color="auto"/>
            </w:tcBorders>
            <w:shd w:val="clear" w:color="auto" w:fill="auto"/>
            <w:vAlign w:val="center"/>
          </w:tcPr>
          <w:p w:rsidR="002041FC" w:rsidRPr="00452E87" w:rsidRDefault="002041FC" w:rsidP="00452E87">
            <w:pPr>
              <w:rPr>
                <w:color w:val="000000"/>
              </w:rPr>
            </w:pPr>
          </w:p>
        </w:tc>
        <w:tc>
          <w:tcPr>
            <w:tcW w:w="1134" w:type="dxa"/>
            <w:tcBorders>
              <w:top w:val="nil"/>
              <w:left w:val="nil"/>
              <w:bottom w:val="single" w:sz="4" w:space="0" w:color="auto"/>
              <w:right w:val="single" w:sz="4" w:space="0" w:color="auto"/>
            </w:tcBorders>
            <w:vAlign w:val="center"/>
          </w:tcPr>
          <w:p w:rsidR="002041FC" w:rsidRPr="00452E87" w:rsidRDefault="002041FC" w:rsidP="00452E87">
            <w:pPr>
              <w:rPr>
                <w:color w:val="000000"/>
              </w:rPr>
            </w:pP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041FC" w:rsidRPr="00452E87" w:rsidRDefault="002041FC" w:rsidP="00452E87">
            <w:pPr>
              <w:jc w:val="center"/>
              <w:rPr>
                <w:color w:val="000000"/>
              </w:rPr>
            </w:pPr>
          </w:p>
        </w:tc>
        <w:tc>
          <w:tcPr>
            <w:tcW w:w="3260" w:type="dxa"/>
            <w:tcBorders>
              <w:top w:val="nil"/>
              <w:left w:val="nil"/>
              <w:bottom w:val="single" w:sz="4" w:space="0" w:color="auto"/>
              <w:right w:val="single" w:sz="4" w:space="0" w:color="auto"/>
            </w:tcBorders>
            <w:shd w:val="clear" w:color="auto" w:fill="auto"/>
            <w:vAlign w:val="center"/>
          </w:tcPr>
          <w:p w:rsidR="002041FC" w:rsidRPr="00452E87" w:rsidRDefault="002041FC" w:rsidP="00452E87">
            <w:pPr>
              <w:suppressAutoHyphens w:val="0"/>
              <w:jc w:val="center"/>
              <w:rPr>
                <w:color w:val="000000"/>
                <w:lang w:eastAsia="ru-RU"/>
              </w:rPr>
            </w:pPr>
          </w:p>
        </w:tc>
      </w:tr>
      <w:tr w:rsidR="002041FC" w:rsidRPr="00452E87" w:rsidTr="00452E87">
        <w:trPr>
          <w:trHeight w:val="284"/>
        </w:trPr>
        <w:tc>
          <w:tcPr>
            <w:tcW w:w="441" w:type="dxa"/>
            <w:tcBorders>
              <w:top w:val="nil"/>
              <w:left w:val="single" w:sz="4" w:space="0" w:color="auto"/>
              <w:bottom w:val="single" w:sz="4" w:space="0" w:color="auto"/>
              <w:right w:val="single" w:sz="4" w:space="0" w:color="auto"/>
            </w:tcBorders>
            <w:shd w:val="clear" w:color="auto" w:fill="auto"/>
            <w:vAlign w:val="center"/>
          </w:tcPr>
          <w:p w:rsidR="002041FC" w:rsidRPr="00452E87" w:rsidRDefault="002041FC" w:rsidP="00452E87">
            <w:pPr>
              <w:suppressAutoHyphens w:val="0"/>
              <w:jc w:val="center"/>
              <w:rPr>
                <w:lang w:eastAsia="ru-RU"/>
              </w:rPr>
            </w:pPr>
            <w:r w:rsidRPr="00452E87">
              <w:rPr>
                <w:sz w:val="22"/>
                <w:szCs w:val="22"/>
                <w:lang w:eastAsia="ru-RU"/>
              </w:rPr>
              <w:lastRenderedPageBreak/>
              <w:t>6</w:t>
            </w:r>
          </w:p>
        </w:tc>
        <w:tc>
          <w:tcPr>
            <w:tcW w:w="5244" w:type="dxa"/>
            <w:tcBorders>
              <w:top w:val="nil"/>
              <w:left w:val="nil"/>
              <w:bottom w:val="single" w:sz="4" w:space="0" w:color="auto"/>
              <w:right w:val="single" w:sz="4" w:space="0" w:color="auto"/>
            </w:tcBorders>
            <w:shd w:val="clear" w:color="auto" w:fill="auto"/>
            <w:vAlign w:val="center"/>
          </w:tcPr>
          <w:p w:rsidR="002041FC" w:rsidRPr="00452E87" w:rsidRDefault="002041FC" w:rsidP="00452E87">
            <w:pPr>
              <w:rPr>
                <w:color w:val="000000"/>
              </w:rPr>
            </w:pPr>
          </w:p>
        </w:tc>
        <w:tc>
          <w:tcPr>
            <w:tcW w:w="1134" w:type="dxa"/>
            <w:tcBorders>
              <w:top w:val="nil"/>
              <w:left w:val="nil"/>
              <w:bottom w:val="single" w:sz="4" w:space="0" w:color="auto"/>
              <w:right w:val="single" w:sz="4" w:space="0" w:color="auto"/>
            </w:tcBorders>
            <w:vAlign w:val="center"/>
          </w:tcPr>
          <w:p w:rsidR="002041FC" w:rsidRPr="00452E87" w:rsidRDefault="002041FC" w:rsidP="00452E87">
            <w:pPr>
              <w:rPr>
                <w:color w:val="000000"/>
              </w:rPr>
            </w:pP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041FC" w:rsidRPr="00452E87" w:rsidRDefault="002041FC" w:rsidP="00452E87">
            <w:pPr>
              <w:jc w:val="center"/>
              <w:rPr>
                <w:color w:val="000000"/>
              </w:rPr>
            </w:pPr>
          </w:p>
        </w:tc>
        <w:tc>
          <w:tcPr>
            <w:tcW w:w="3260" w:type="dxa"/>
            <w:tcBorders>
              <w:top w:val="nil"/>
              <w:left w:val="nil"/>
              <w:bottom w:val="single" w:sz="4" w:space="0" w:color="auto"/>
              <w:right w:val="single" w:sz="4" w:space="0" w:color="auto"/>
            </w:tcBorders>
            <w:shd w:val="clear" w:color="auto" w:fill="auto"/>
            <w:vAlign w:val="center"/>
          </w:tcPr>
          <w:p w:rsidR="002041FC" w:rsidRPr="00452E87" w:rsidRDefault="002041FC" w:rsidP="00452E87">
            <w:pPr>
              <w:suppressAutoHyphens w:val="0"/>
              <w:jc w:val="center"/>
              <w:rPr>
                <w:color w:val="000000"/>
                <w:lang w:eastAsia="ru-RU"/>
              </w:rPr>
            </w:pPr>
          </w:p>
        </w:tc>
      </w:tr>
      <w:tr w:rsidR="002041FC" w:rsidRPr="00452E87" w:rsidTr="00452E87">
        <w:trPr>
          <w:trHeight w:val="284"/>
        </w:trPr>
        <w:tc>
          <w:tcPr>
            <w:tcW w:w="441" w:type="dxa"/>
            <w:tcBorders>
              <w:top w:val="nil"/>
              <w:left w:val="single" w:sz="4" w:space="0" w:color="auto"/>
              <w:bottom w:val="single" w:sz="4" w:space="0" w:color="auto"/>
              <w:right w:val="single" w:sz="4" w:space="0" w:color="auto"/>
            </w:tcBorders>
            <w:shd w:val="clear" w:color="auto" w:fill="auto"/>
            <w:vAlign w:val="center"/>
          </w:tcPr>
          <w:p w:rsidR="002041FC" w:rsidRPr="00452E87" w:rsidRDefault="002041FC" w:rsidP="00452E87">
            <w:pPr>
              <w:suppressAutoHyphens w:val="0"/>
              <w:jc w:val="center"/>
              <w:rPr>
                <w:lang w:eastAsia="ru-RU"/>
              </w:rPr>
            </w:pPr>
            <w:r w:rsidRPr="00452E87">
              <w:rPr>
                <w:sz w:val="22"/>
                <w:szCs w:val="22"/>
                <w:lang w:eastAsia="ru-RU"/>
              </w:rPr>
              <w:t>7</w:t>
            </w:r>
          </w:p>
        </w:tc>
        <w:tc>
          <w:tcPr>
            <w:tcW w:w="5244" w:type="dxa"/>
            <w:tcBorders>
              <w:top w:val="nil"/>
              <w:left w:val="nil"/>
              <w:bottom w:val="single" w:sz="4" w:space="0" w:color="auto"/>
              <w:right w:val="single" w:sz="4" w:space="0" w:color="auto"/>
            </w:tcBorders>
            <w:shd w:val="clear" w:color="auto" w:fill="auto"/>
            <w:vAlign w:val="bottom"/>
          </w:tcPr>
          <w:p w:rsidR="002041FC" w:rsidRPr="00452E87" w:rsidRDefault="002041FC" w:rsidP="00452E87"/>
        </w:tc>
        <w:tc>
          <w:tcPr>
            <w:tcW w:w="1134" w:type="dxa"/>
            <w:tcBorders>
              <w:top w:val="nil"/>
              <w:left w:val="nil"/>
              <w:bottom w:val="single" w:sz="4" w:space="0" w:color="auto"/>
              <w:right w:val="single" w:sz="4" w:space="0" w:color="auto"/>
            </w:tcBorders>
            <w:vAlign w:val="center"/>
          </w:tcPr>
          <w:p w:rsidR="002041FC" w:rsidRPr="00452E87" w:rsidRDefault="002041FC" w:rsidP="00452E87">
            <w:pPr>
              <w:rPr>
                <w:color w:val="000000"/>
              </w:rPr>
            </w:pP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041FC" w:rsidRPr="00452E87" w:rsidRDefault="002041FC" w:rsidP="00452E87">
            <w:pPr>
              <w:jc w:val="center"/>
              <w:rPr>
                <w:color w:val="000000"/>
              </w:rPr>
            </w:pPr>
          </w:p>
        </w:tc>
        <w:tc>
          <w:tcPr>
            <w:tcW w:w="3260" w:type="dxa"/>
            <w:tcBorders>
              <w:top w:val="nil"/>
              <w:left w:val="nil"/>
              <w:bottom w:val="single" w:sz="4" w:space="0" w:color="auto"/>
              <w:right w:val="single" w:sz="4" w:space="0" w:color="auto"/>
            </w:tcBorders>
            <w:shd w:val="clear" w:color="auto" w:fill="auto"/>
            <w:vAlign w:val="center"/>
          </w:tcPr>
          <w:p w:rsidR="002041FC" w:rsidRPr="00452E87" w:rsidRDefault="002041FC" w:rsidP="00452E87">
            <w:pPr>
              <w:suppressAutoHyphens w:val="0"/>
              <w:jc w:val="center"/>
              <w:rPr>
                <w:color w:val="000000"/>
                <w:lang w:eastAsia="ru-RU"/>
              </w:rPr>
            </w:pPr>
          </w:p>
        </w:tc>
      </w:tr>
      <w:tr w:rsidR="002041FC" w:rsidRPr="00452E87" w:rsidTr="00452E87">
        <w:trPr>
          <w:trHeight w:val="284"/>
        </w:trPr>
        <w:tc>
          <w:tcPr>
            <w:tcW w:w="441" w:type="dxa"/>
            <w:tcBorders>
              <w:top w:val="nil"/>
              <w:left w:val="single" w:sz="4" w:space="0" w:color="auto"/>
              <w:bottom w:val="single" w:sz="4" w:space="0" w:color="auto"/>
              <w:right w:val="single" w:sz="4" w:space="0" w:color="auto"/>
            </w:tcBorders>
            <w:shd w:val="clear" w:color="auto" w:fill="auto"/>
            <w:vAlign w:val="center"/>
          </w:tcPr>
          <w:p w:rsidR="002041FC" w:rsidRPr="00452E87" w:rsidRDefault="002041FC" w:rsidP="00452E87">
            <w:pPr>
              <w:suppressAutoHyphens w:val="0"/>
              <w:jc w:val="center"/>
              <w:rPr>
                <w:lang w:eastAsia="ru-RU"/>
              </w:rPr>
            </w:pPr>
            <w:r w:rsidRPr="00452E87">
              <w:rPr>
                <w:sz w:val="22"/>
                <w:szCs w:val="22"/>
                <w:lang w:eastAsia="ru-RU"/>
              </w:rPr>
              <w:t>8</w:t>
            </w:r>
          </w:p>
        </w:tc>
        <w:tc>
          <w:tcPr>
            <w:tcW w:w="5244" w:type="dxa"/>
            <w:tcBorders>
              <w:top w:val="nil"/>
              <w:left w:val="nil"/>
              <w:bottom w:val="single" w:sz="4" w:space="0" w:color="auto"/>
              <w:right w:val="single" w:sz="4" w:space="0" w:color="auto"/>
            </w:tcBorders>
            <w:shd w:val="clear" w:color="auto" w:fill="auto"/>
            <w:vAlign w:val="bottom"/>
          </w:tcPr>
          <w:p w:rsidR="002041FC" w:rsidRPr="00452E87" w:rsidRDefault="002041FC" w:rsidP="00452E87"/>
        </w:tc>
        <w:tc>
          <w:tcPr>
            <w:tcW w:w="1134" w:type="dxa"/>
            <w:tcBorders>
              <w:top w:val="nil"/>
              <w:left w:val="nil"/>
              <w:bottom w:val="single" w:sz="4" w:space="0" w:color="auto"/>
              <w:right w:val="single" w:sz="4" w:space="0" w:color="auto"/>
            </w:tcBorders>
            <w:vAlign w:val="center"/>
          </w:tcPr>
          <w:p w:rsidR="002041FC" w:rsidRPr="00452E87" w:rsidRDefault="002041FC" w:rsidP="00452E87">
            <w:pPr>
              <w:rPr>
                <w:color w:val="000000"/>
              </w:rPr>
            </w:pP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2041FC" w:rsidRPr="00452E87" w:rsidRDefault="002041FC" w:rsidP="00452E87">
            <w:pPr>
              <w:jc w:val="center"/>
              <w:rPr>
                <w:color w:val="000000"/>
              </w:rPr>
            </w:pPr>
          </w:p>
        </w:tc>
        <w:tc>
          <w:tcPr>
            <w:tcW w:w="3260" w:type="dxa"/>
            <w:tcBorders>
              <w:top w:val="nil"/>
              <w:left w:val="nil"/>
              <w:bottom w:val="single" w:sz="4" w:space="0" w:color="auto"/>
              <w:right w:val="single" w:sz="4" w:space="0" w:color="auto"/>
            </w:tcBorders>
            <w:shd w:val="clear" w:color="auto" w:fill="auto"/>
            <w:vAlign w:val="center"/>
          </w:tcPr>
          <w:p w:rsidR="002041FC" w:rsidRPr="00452E87" w:rsidRDefault="002041FC" w:rsidP="00452E87">
            <w:pPr>
              <w:suppressAutoHyphens w:val="0"/>
              <w:jc w:val="center"/>
              <w:rPr>
                <w:color w:val="000000"/>
                <w:lang w:eastAsia="ru-RU"/>
              </w:rPr>
            </w:pPr>
          </w:p>
        </w:tc>
      </w:tr>
    </w:tbl>
    <w:p w:rsidR="00452E87" w:rsidRPr="00452E87" w:rsidRDefault="00452E87" w:rsidP="00452E87">
      <w:pPr>
        <w:pStyle w:val="ConsPlusNonformat"/>
        <w:widowControl/>
        <w:jc w:val="right"/>
        <w:rPr>
          <w:rFonts w:ascii="Times New Roman" w:hAnsi="Times New Roman" w:cs="Times New Roman"/>
          <w:b/>
          <w:bCs/>
          <w:sz w:val="22"/>
          <w:szCs w:val="22"/>
        </w:rPr>
      </w:pPr>
    </w:p>
    <w:p w:rsidR="00452E87" w:rsidRPr="00452E87" w:rsidRDefault="00452E87" w:rsidP="00452E87">
      <w:pPr>
        <w:pStyle w:val="aa"/>
        <w:numPr>
          <w:ilvl w:val="1"/>
          <w:numId w:val="29"/>
        </w:numPr>
        <w:ind w:left="0" w:firstLine="0"/>
        <w:jc w:val="both"/>
        <w:rPr>
          <w:color w:val="000000"/>
          <w:sz w:val="22"/>
          <w:szCs w:val="22"/>
        </w:rPr>
      </w:pPr>
      <w:r w:rsidRPr="00452E87">
        <w:rPr>
          <w:color w:val="000000"/>
          <w:sz w:val="22"/>
          <w:szCs w:val="22"/>
        </w:rPr>
        <w:t>Поставляемые картриджи должны быть изготовлены в заводских условиях в соответствии со стандартами, показателями и параметрами, утвержденными на данный вид товара.</w:t>
      </w:r>
    </w:p>
    <w:p w:rsidR="00452E87" w:rsidRPr="00452E87" w:rsidRDefault="00452E87" w:rsidP="00452E87">
      <w:pPr>
        <w:pStyle w:val="aa"/>
        <w:numPr>
          <w:ilvl w:val="1"/>
          <w:numId w:val="29"/>
        </w:numPr>
        <w:ind w:left="0" w:firstLine="0"/>
        <w:jc w:val="both"/>
        <w:rPr>
          <w:color w:val="000000"/>
          <w:sz w:val="22"/>
          <w:szCs w:val="22"/>
        </w:rPr>
      </w:pPr>
      <w:r w:rsidRPr="00452E87">
        <w:rPr>
          <w:color w:val="000000"/>
          <w:sz w:val="22"/>
          <w:szCs w:val="22"/>
        </w:rPr>
        <w:t xml:space="preserve">Поставляемые картриджи должны являться новыми, ранее не использованными (все составные части товара должны быть новыми), не </w:t>
      </w:r>
      <w:proofErr w:type="spellStart"/>
      <w:r w:rsidRPr="00452E87">
        <w:rPr>
          <w:color w:val="000000"/>
          <w:sz w:val="22"/>
          <w:szCs w:val="22"/>
        </w:rPr>
        <w:t>перезаправленными</w:t>
      </w:r>
      <w:proofErr w:type="spellEnd"/>
      <w:r w:rsidRPr="00452E87">
        <w:rPr>
          <w:color w:val="000000"/>
          <w:sz w:val="22"/>
          <w:szCs w:val="22"/>
        </w:rPr>
        <w:t>, не восстановленными и не содержать восстановленных элементов, не должны иметь дефектов, связанных с конструкцией, материалами или функционированием при штатном их использовании.</w:t>
      </w:r>
    </w:p>
    <w:p w:rsidR="00452E87" w:rsidRPr="00452E87" w:rsidRDefault="00452E87" w:rsidP="00452E87">
      <w:pPr>
        <w:pStyle w:val="aa"/>
        <w:ind w:left="0"/>
        <w:jc w:val="both"/>
        <w:rPr>
          <w:color w:val="000000"/>
          <w:sz w:val="22"/>
          <w:szCs w:val="22"/>
        </w:rPr>
      </w:pPr>
      <w:r w:rsidRPr="00452E87">
        <w:rPr>
          <w:color w:val="000000"/>
          <w:sz w:val="22"/>
          <w:szCs w:val="22"/>
        </w:rPr>
        <w:t xml:space="preserve">1.3. Корпус картриджа не должен иметь потертостей, царапин, сколов и следов вскрытия: </w:t>
      </w:r>
      <w:proofErr w:type="spellStart"/>
      <w:r w:rsidRPr="00452E87">
        <w:rPr>
          <w:color w:val="000000"/>
          <w:sz w:val="22"/>
          <w:szCs w:val="22"/>
        </w:rPr>
        <w:t>фотовал</w:t>
      </w:r>
      <w:proofErr w:type="spellEnd"/>
      <w:r w:rsidRPr="00452E87">
        <w:rPr>
          <w:color w:val="000000"/>
          <w:sz w:val="22"/>
          <w:szCs w:val="22"/>
        </w:rPr>
        <w:t xml:space="preserve"> должен быть с ровным глянцевым покрытием, не допускается наличие полос по валу и по краям, при повороте </w:t>
      </w:r>
      <w:proofErr w:type="spellStart"/>
      <w:r w:rsidRPr="00452E87">
        <w:rPr>
          <w:color w:val="000000"/>
          <w:sz w:val="22"/>
          <w:szCs w:val="22"/>
        </w:rPr>
        <w:t>фотовала</w:t>
      </w:r>
      <w:proofErr w:type="spellEnd"/>
      <w:r w:rsidRPr="00452E87">
        <w:rPr>
          <w:color w:val="000000"/>
          <w:sz w:val="22"/>
          <w:szCs w:val="22"/>
        </w:rPr>
        <w:t xml:space="preserve"> на магнитном валу не должно быть следов тонера, чека с запорной лентой должны составлять одно целое с боковиной картриджа.</w:t>
      </w:r>
    </w:p>
    <w:p w:rsidR="00452E87" w:rsidRPr="00452E87" w:rsidRDefault="00452E87" w:rsidP="00452E87">
      <w:pPr>
        <w:pStyle w:val="aa"/>
        <w:ind w:left="0"/>
        <w:jc w:val="both"/>
        <w:rPr>
          <w:color w:val="000000"/>
          <w:sz w:val="22"/>
          <w:szCs w:val="22"/>
        </w:rPr>
      </w:pPr>
      <w:r w:rsidRPr="00452E87">
        <w:rPr>
          <w:color w:val="000000"/>
          <w:sz w:val="22"/>
          <w:szCs w:val="22"/>
        </w:rPr>
        <w:t>1.4. Картриджи должны полностью отрабатывать заявленный ресурс.</w:t>
      </w:r>
    </w:p>
    <w:p w:rsidR="00452E87" w:rsidRPr="00452E87" w:rsidRDefault="00452E87" w:rsidP="00452E87">
      <w:pPr>
        <w:pStyle w:val="aa"/>
        <w:ind w:left="0"/>
        <w:jc w:val="both"/>
        <w:rPr>
          <w:color w:val="000000"/>
          <w:sz w:val="22"/>
          <w:szCs w:val="22"/>
        </w:rPr>
      </w:pPr>
      <w:r w:rsidRPr="00452E87">
        <w:rPr>
          <w:color w:val="000000"/>
          <w:sz w:val="22"/>
          <w:szCs w:val="22"/>
        </w:rPr>
        <w:t xml:space="preserve">1.5. Напечатанная на печатающем устройстве Заказчика тестовая страница не должна иметь дефектов печати (серый фон, регулярные посторонние следы, различную интенсивность цвета шрифта и т.п.). При распечатывании тестовой страницы, содержащей 100%-ную заливку черным цветом не должно наблюдаться неравномерной плотности печати, полос и повторяющихся дефектов. </w:t>
      </w:r>
    </w:p>
    <w:p w:rsidR="00452E87" w:rsidRPr="00452E87" w:rsidRDefault="00452E87" w:rsidP="00452E87">
      <w:pPr>
        <w:pStyle w:val="aa"/>
        <w:ind w:left="0"/>
        <w:jc w:val="both"/>
        <w:rPr>
          <w:color w:val="000000"/>
          <w:sz w:val="22"/>
          <w:szCs w:val="22"/>
        </w:rPr>
      </w:pPr>
      <w:r w:rsidRPr="00452E87">
        <w:rPr>
          <w:color w:val="000000"/>
          <w:sz w:val="22"/>
          <w:szCs w:val="22"/>
        </w:rPr>
        <w:t>1.6. Установка картриджей в принтер и извлечение из принтера не должны требовать применения значительных физических усилий. Картриджи должны устанавливаться и извлекаться из принтеров свободно .При эксплуатации картриджи не должны приводить к поломке оборудования, в котором они эксплуатируются.</w:t>
      </w:r>
    </w:p>
    <w:p w:rsidR="00452E87" w:rsidRPr="00452E87" w:rsidRDefault="00452E87" w:rsidP="00452E87">
      <w:pPr>
        <w:ind w:firstLine="539"/>
        <w:jc w:val="both"/>
        <w:rPr>
          <w:rFonts w:eastAsia="Arial Unicode MS"/>
          <w:sz w:val="22"/>
          <w:szCs w:val="22"/>
        </w:rPr>
      </w:pPr>
    </w:p>
    <w:p w:rsidR="00452E87" w:rsidRPr="00452E87" w:rsidRDefault="00452E87" w:rsidP="00452E87">
      <w:pPr>
        <w:ind w:firstLine="539"/>
        <w:jc w:val="both"/>
        <w:rPr>
          <w:rFonts w:eastAsia="Arial Unicode MS"/>
          <w:sz w:val="22"/>
          <w:szCs w:val="22"/>
        </w:rPr>
      </w:pPr>
    </w:p>
    <w:p w:rsidR="004E1D60" w:rsidRPr="00452E87" w:rsidRDefault="004E1D60" w:rsidP="004E1D60">
      <w:pPr>
        <w:ind w:firstLine="539"/>
        <w:jc w:val="both"/>
        <w:rPr>
          <w:rFonts w:eastAsia="Arial Unicode MS"/>
          <w:sz w:val="22"/>
          <w:szCs w:val="22"/>
        </w:rPr>
      </w:pPr>
    </w:p>
    <w:p w:rsidR="004E1D60" w:rsidRPr="00452E87" w:rsidRDefault="004E1D60" w:rsidP="004E1D60">
      <w:pPr>
        <w:jc w:val="right"/>
        <w:rPr>
          <w:rFonts w:eastAsia="Arial Unicode MS"/>
          <w:b/>
          <w:bCs/>
          <w:sz w:val="22"/>
          <w:szCs w:val="22"/>
        </w:rPr>
      </w:pPr>
      <w:r w:rsidRPr="00452E87">
        <w:rPr>
          <w:rFonts w:eastAsia="Arial Unicode MS"/>
          <w:bCs/>
          <w:sz w:val="22"/>
          <w:szCs w:val="22"/>
        </w:rPr>
        <w:t>Приложение №2</w:t>
      </w:r>
    </w:p>
    <w:p w:rsidR="004E1D60" w:rsidRPr="00452E87" w:rsidRDefault="004E1D60" w:rsidP="004E1D60">
      <w:pPr>
        <w:jc w:val="right"/>
        <w:rPr>
          <w:rFonts w:eastAsia="Arial Unicode MS"/>
          <w:sz w:val="22"/>
          <w:szCs w:val="22"/>
        </w:rPr>
      </w:pPr>
      <w:r w:rsidRPr="00452E87">
        <w:rPr>
          <w:rFonts w:eastAsia="Arial Unicode MS"/>
          <w:bCs/>
          <w:sz w:val="22"/>
          <w:szCs w:val="22"/>
        </w:rPr>
        <w:t xml:space="preserve"> к документации об электронном аукционе</w:t>
      </w:r>
    </w:p>
    <w:tbl>
      <w:tblPr>
        <w:tblW w:w="10784" w:type="dxa"/>
        <w:tblInd w:w="93" w:type="dxa"/>
        <w:tblLayout w:type="fixed"/>
        <w:tblLook w:val="04A0" w:firstRow="1" w:lastRow="0" w:firstColumn="1" w:lastColumn="0" w:noHBand="0" w:noVBand="1"/>
      </w:tblPr>
      <w:tblGrid>
        <w:gridCol w:w="426"/>
        <w:gridCol w:w="1590"/>
        <w:gridCol w:w="768"/>
        <w:gridCol w:w="766"/>
        <w:gridCol w:w="1001"/>
        <w:gridCol w:w="851"/>
        <w:gridCol w:w="1134"/>
        <w:gridCol w:w="996"/>
        <w:gridCol w:w="988"/>
        <w:gridCol w:w="1003"/>
        <w:gridCol w:w="1261"/>
      </w:tblGrid>
      <w:tr w:rsidR="004E1D60" w:rsidRPr="00452E87" w:rsidTr="00452E87">
        <w:trPr>
          <w:trHeight w:val="709"/>
        </w:trPr>
        <w:tc>
          <w:tcPr>
            <w:tcW w:w="10784" w:type="dxa"/>
            <w:gridSpan w:val="11"/>
            <w:tcBorders>
              <w:top w:val="nil"/>
              <w:left w:val="nil"/>
              <w:bottom w:val="nil"/>
              <w:right w:val="nil"/>
            </w:tcBorders>
            <w:shd w:val="clear" w:color="auto" w:fill="auto"/>
            <w:vAlign w:val="center"/>
            <w:hideMark/>
          </w:tcPr>
          <w:tbl>
            <w:tblPr>
              <w:tblW w:w="10666" w:type="dxa"/>
              <w:tblInd w:w="15" w:type="dxa"/>
              <w:tblLayout w:type="fixed"/>
              <w:tblLook w:val="04A0" w:firstRow="1" w:lastRow="0" w:firstColumn="1" w:lastColumn="0" w:noHBand="0" w:noVBand="1"/>
            </w:tblPr>
            <w:tblGrid>
              <w:gridCol w:w="5782"/>
              <w:gridCol w:w="4884"/>
            </w:tblGrid>
            <w:tr w:rsidR="004E1D60" w:rsidRPr="00452E87" w:rsidTr="00415C3A">
              <w:trPr>
                <w:trHeight w:val="255"/>
              </w:trPr>
              <w:tc>
                <w:tcPr>
                  <w:tcW w:w="10666" w:type="dxa"/>
                  <w:gridSpan w:val="2"/>
                  <w:tcBorders>
                    <w:top w:val="nil"/>
                    <w:left w:val="nil"/>
                    <w:bottom w:val="single" w:sz="4" w:space="0" w:color="auto"/>
                    <w:right w:val="nil"/>
                  </w:tcBorders>
                  <w:shd w:val="clear" w:color="auto" w:fill="auto"/>
                  <w:vAlign w:val="center"/>
                  <w:hideMark/>
                </w:tcPr>
                <w:p w:rsidR="004E1D60" w:rsidRPr="00452E87" w:rsidRDefault="004E1D60" w:rsidP="004E1D60">
                  <w:pPr>
                    <w:suppressAutoHyphens w:val="0"/>
                    <w:jc w:val="center"/>
                    <w:rPr>
                      <w:rFonts w:eastAsia="Arial Unicode MS"/>
                      <w:color w:val="000000"/>
                      <w:lang w:eastAsia="ru-RU"/>
                    </w:rPr>
                  </w:pPr>
                  <w:r w:rsidRPr="00452E87">
                    <w:rPr>
                      <w:rFonts w:eastAsia="Arial Unicode MS"/>
                      <w:color w:val="000000"/>
                      <w:sz w:val="22"/>
                      <w:szCs w:val="22"/>
                      <w:lang w:eastAsia="ru-RU"/>
                    </w:rPr>
                    <w:t>Обоснование начальной максимальной цены контракта</w:t>
                  </w:r>
                </w:p>
              </w:tc>
            </w:tr>
            <w:tr w:rsidR="004E1D60" w:rsidRPr="00452E87" w:rsidTr="00415C3A">
              <w:trPr>
                <w:trHeight w:val="887"/>
              </w:trPr>
              <w:tc>
                <w:tcPr>
                  <w:tcW w:w="5782" w:type="dxa"/>
                  <w:tcBorders>
                    <w:top w:val="single" w:sz="4" w:space="0" w:color="auto"/>
                    <w:left w:val="single" w:sz="4" w:space="0" w:color="auto"/>
                    <w:bottom w:val="single" w:sz="4" w:space="0" w:color="auto"/>
                    <w:right w:val="nil"/>
                  </w:tcBorders>
                  <w:shd w:val="clear" w:color="auto" w:fill="auto"/>
                  <w:vAlign w:val="center"/>
                  <w:hideMark/>
                </w:tcPr>
                <w:p w:rsidR="004E1D60" w:rsidRPr="00452E87" w:rsidRDefault="004E1D60" w:rsidP="004E1D60">
                  <w:pPr>
                    <w:suppressAutoHyphens w:val="0"/>
                    <w:rPr>
                      <w:rFonts w:eastAsia="Arial Unicode MS"/>
                      <w:color w:val="000000"/>
                      <w:lang w:eastAsia="ru-RU"/>
                    </w:rPr>
                  </w:pPr>
                  <w:r w:rsidRPr="00452E87">
                    <w:rPr>
                      <w:rFonts w:eastAsia="Arial Unicode MS"/>
                      <w:color w:val="000000"/>
                      <w:sz w:val="22"/>
                      <w:szCs w:val="22"/>
                      <w:lang w:eastAsia="ru-RU"/>
                    </w:rPr>
                    <w:t>Предмет контракта</w:t>
                  </w:r>
                </w:p>
              </w:tc>
              <w:tc>
                <w:tcPr>
                  <w:tcW w:w="4884" w:type="dxa"/>
                  <w:tcBorders>
                    <w:top w:val="single" w:sz="4" w:space="0" w:color="auto"/>
                    <w:left w:val="single" w:sz="4" w:space="0" w:color="auto"/>
                    <w:bottom w:val="single" w:sz="4" w:space="0" w:color="auto"/>
                    <w:right w:val="nil"/>
                  </w:tcBorders>
                  <w:shd w:val="clear" w:color="auto" w:fill="auto"/>
                  <w:vAlign w:val="center"/>
                  <w:hideMark/>
                </w:tcPr>
                <w:p w:rsidR="004E1D60" w:rsidRPr="00452E87" w:rsidRDefault="004E1D60" w:rsidP="00452E87">
                  <w:pPr>
                    <w:suppressAutoHyphens w:val="0"/>
                    <w:rPr>
                      <w:rFonts w:eastAsia="Arial Unicode MS"/>
                      <w:color w:val="000000"/>
                      <w:lang w:eastAsia="ru-RU"/>
                    </w:rPr>
                  </w:pPr>
                  <w:r w:rsidRPr="00452E87">
                    <w:rPr>
                      <w:rFonts w:eastAsia="Arial Unicode MS"/>
                      <w:color w:val="000000"/>
                      <w:sz w:val="22"/>
                      <w:szCs w:val="22"/>
                      <w:lang w:eastAsia="ru-RU"/>
                    </w:rPr>
                    <w:t xml:space="preserve">поставка </w:t>
                  </w:r>
                  <w:r w:rsidR="00452E87" w:rsidRPr="00452E87">
                    <w:rPr>
                      <w:sz w:val="22"/>
                      <w:szCs w:val="22"/>
                    </w:rPr>
                    <w:t>картриджей для</w:t>
                  </w:r>
                  <w:r w:rsidRPr="00452E87">
                    <w:rPr>
                      <w:sz w:val="22"/>
                      <w:szCs w:val="22"/>
                    </w:rPr>
                    <w:t xml:space="preserve"> Управления Федеральной службы судебных приставов по Республике Дагестан</w:t>
                  </w:r>
                </w:p>
              </w:tc>
            </w:tr>
            <w:tr w:rsidR="004E1D60" w:rsidRPr="00452E87" w:rsidTr="00415C3A">
              <w:trPr>
                <w:trHeight w:val="255"/>
              </w:trPr>
              <w:tc>
                <w:tcPr>
                  <w:tcW w:w="5782" w:type="dxa"/>
                  <w:tcBorders>
                    <w:top w:val="single" w:sz="4" w:space="0" w:color="auto"/>
                    <w:left w:val="single" w:sz="4" w:space="0" w:color="auto"/>
                    <w:bottom w:val="single" w:sz="4" w:space="0" w:color="auto"/>
                    <w:right w:val="nil"/>
                  </w:tcBorders>
                  <w:shd w:val="clear" w:color="auto" w:fill="auto"/>
                  <w:vAlign w:val="center"/>
                  <w:hideMark/>
                </w:tcPr>
                <w:p w:rsidR="004E1D60" w:rsidRPr="00452E87" w:rsidRDefault="004E1D60" w:rsidP="004E1D60">
                  <w:pPr>
                    <w:suppressAutoHyphens w:val="0"/>
                    <w:rPr>
                      <w:rFonts w:eastAsia="Arial Unicode MS"/>
                      <w:color w:val="000000"/>
                      <w:lang w:eastAsia="ru-RU"/>
                    </w:rPr>
                  </w:pPr>
                  <w:r w:rsidRPr="00452E87">
                    <w:rPr>
                      <w:rFonts w:eastAsia="Arial Unicode MS"/>
                      <w:color w:val="000000"/>
                      <w:sz w:val="22"/>
                      <w:szCs w:val="22"/>
                      <w:lang w:eastAsia="ru-RU"/>
                    </w:rPr>
                    <w:t>Основные характеристики объекта закупки</w:t>
                  </w:r>
                </w:p>
              </w:tc>
              <w:tc>
                <w:tcPr>
                  <w:tcW w:w="4884" w:type="dxa"/>
                  <w:tcBorders>
                    <w:top w:val="single" w:sz="4" w:space="0" w:color="auto"/>
                    <w:left w:val="single" w:sz="4" w:space="0" w:color="auto"/>
                    <w:bottom w:val="single" w:sz="4" w:space="0" w:color="auto"/>
                    <w:right w:val="nil"/>
                  </w:tcBorders>
                  <w:shd w:val="clear" w:color="auto" w:fill="auto"/>
                  <w:vAlign w:val="center"/>
                  <w:hideMark/>
                </w:tcPr>
                <w:p w:rsidR="004E1D60" w:rsidRPr="00452E87" w:rsidRDefault="004E1D60" w:rsidP="004E1D60">
                  <w:pPr>
                    <w:suppressAutoHyphens w:val="0"/>
                    <w:rPr>
                      <w:rFonts w:eastAsia="Arial Unicode MS"/>
                      <w:color w:val="000000"/>
                      <w:lang w:eastAsia="ru-RU"/>
                    </w:rPr>
                  </w:pPr>
                  <w:r w:rsidRPr="00452E87">
                    <w:rPr>
                      <w:rFonts w:eastAsia="Arial Unicode MS"/>
                      <w:color w:val="000000"/>
                      <w:sz w:val="22"/>
                      <w:szCs w:val="22"/>
                      <w:lang w:eastAsia="ru-RU"/>
                    </w:rPr>
                    <w:t xml:space="preserve">Товар должен быть новым. </w:t>
                  </w:r>
                </w:p>
              </w:tc>
            </w:tr>
            <w:tr w:rsidR="004E1D60" w:rsidRPr="00452E87" w:rsidTr="00415C3A">
              <w:trPr>
                <w:trHeight w:val="355"/>
              </w:trPr>
              <w:tc>
                <w:tcPr>
                  <w:tcW w:w="5782" w:type="dxa"/>
                  <w:tcBorders>
                    <w:top w:val="single" w:sz="4" w:space="0" w:color="auto"/>
                    <w:left w:val="single" w:sz="4" w:space="0" w:color="auto"/>
                    <w:bottom w:val="single" w:sz="4" w:space="0" w:color="auto"/>
                    <w:right w:val="nil"/>
                  </w:tcBorders>
                  <w:shd w:val="clear" w:color="auto" w:fill="auto"/>
                  <w:vAlign w:val="center"/>
                  <w:hideMark/>
                </w:tcPr>
                <w:p w:rsidR="004E1D60" w:rsidRPr="00452E87" w:rsidRDefault="004E1D60" w:rsidP="004E1D60">
                  <w:pPr>
                    <w:suppressAutoHyphens w:val="0"/>
                    <w:rPr>
                      <w:rFonts w:eastAsia="Arial Unicode MS"/>
                      <w:color w:val="000000"/>
                      <w:lang w:eastAsia="ru-RU"/>
                    </w:rPr>
                  </w:pPr>
                  <w:r w:rsidRPr="00452E87">
                    <w:rPr>
                      <w:rFonts w:eastAsia="Arial Unicode MS"/>
                      <w:color w:val="000000"/>
                      <w:sz w:val="22"/>
                      <w:szCs w:val="22"/>
                      <w:lang w:eastAsia="ru-RU"/>
                    </w:rPr>
                    <w:t>Используемый метод определения НМЦК с обоснованием:</w:t>
                  </w:r>
                </w:p>
              </w:tc>
              <w:tc>
                <w:tcPr>
                  <w:tcW w:w="4884" w:type="dxa"/>
                  <w:tcBorders>
                    <w:top w:val="single" w:sz="4" w:space="0" w:color="auto"/>
                    <w:left w:val="single" w:sz="4" w:space="0" w:color="auto"/>
                    <w:bottom w:val="single" w:sz="4" w:space="0" w:color="auto"/>
                    <w:right w:val="nil"/>
                  </w:tcBorders>
                  <w:shd w:val="clear" w:color="auto" w:fill="auto"/>
                  <w:vAlign w:val="center"/>
                  <w:hideMark/>
                </w:tcPr>
                <w:p w:rsidR="004E1D60" w:rsidRPr="00452E87" w:rsidRDefault="004E1D60" w:rsidP="004E1D60">
                  <w:pPr>
                    <w:suppressAutoHyphens w:val="0"/>
                    <w:rPr>
                      <w:rFonts w:eastAsia="Arial Unicode MS"/>
                      <w:color w:val="000000"/>
                      <w:lang w:eastAsia="ru-RU"/>
                    </w:rPr>
                  </w:pPr>
                  <w:r w:rsidRPr="00452E87">
                    <w:rPr>
                      <w:rFonts w:eastAsia="Arial Unicode MS"/>
                      <w:color w:val="000000"/>
                      <w:sz w:val="22"/>
                      <w:szCs w:val="22"/>
                      <w:lang w:eastAsia="ru-RU"/>
                    </w:rPr>
                    <w:t>Метод сопоставимых рыночных цен (анализа рынка)</w:t>
                  </w:r>
                </w:p>
              </w:tc>
            </w:tr>
            <w:tr w:rsidR="004E1D60" w:rsidRPr="00452E87" w:rsidTr="00415C3A">
              <w:trPr>
                <w:trHeight w:val="321"/>
              </w:trPr>
              <w:tc>
                <w:tcPr>
                  <w:tcW w:w="10666" w:type="dxa"/>
                  <w:gridSpan w:val="2"/>
                  <w:tcBorders>
                    <w:top w:val="single" w:sz="4" w:space="0" w:color="auto"/>
                    <w:left w:val="single" w:sz="4" w:space="0" w:color="auto"/>
                    <w:bottom w:val="single" w:sz="4" w:space="0" w:color="auto"/>
                    <w:right w:val="nil"/>
                  </w:tcBorders>
                  <w:shd w:val="clear" w:color="auto" w:fill="auto"/>
                  <w:vAlign w:val="center"/>
                  <w:hideMark/>
                </w:tcPr>
                <w:p w:rsidR="004E1D60" w:rsidRPr="00452E87" w:rsidRDefault="004E1D60" w:rsidP="004E1D60">
                  <w:pPr>
                    <w:suppressAutoHyphens w:val="0"/>
                    <w:jc w:val="center"/>
                    <w:rPr>
                      <w:rFonts w:eastAsia="Arial Unicode MS"/>
                      <w:color w:val="000000"/>
                      <w:lang w:eastAsia="ru-RU"/>
                    </w:rPr>
                  </w:pPr>
                  <w:r w:rsidRPr="00452E87">
                    <w:rPr>
                      <w:rFonts w:eastAsia="Arial Unicode MS"/>
                      <w:color w:val="000000"/>
                      <w:sz w:val="22"/>
                      <w:szCs w:val="22"/>
                      <w:lang w:eastAsia="ru-RU"/>
                    </w:rPr>
                    <w:t>Расчет НМЦК</w:t>
                  </w:r>
                </w:p>
              </w:tc>
            </w:tr>
          </w:tbl>
          <w:p w:rsidR="004E1D60" w:rsidRPr="00452E87" w:rsidRDefault="004E1D60" w:rsidP="004E1D60">
            <w:pPr>
              <w:suppressAutoHyphens w:val="0"/>
              <w:jc w:val="center"/>
              <w:rPr>
                <w:rFonts w:eastAsia="Arial Unicode MS"/>
                <w:color w:val="000000"/>
                <w:lang w:eastAsia="ru-RU"/>
              </w:rPr>
            </w:pPr>
          </w:p>
          <w:tbl>
            <w:tblPr>
              <w:tblW w:w="10670" w:type="dxa"/>
              <w:tblLayout w:type="fixed"/>
              <w:tblLook w:val="04A0" w:firstRow="1" w:lastRow="0" w:firstColumn="1" w:lastColumn="0" w:noHBand="0" w:noVBand="1"/>
            </w:tblPr>
            <w:tblGrid>
              <w:gridCol w:w="469"/>
              <w:gridCol w:w="2268"/>
              <w:gridCol w:w="704"/>
              <w:gridCol w:w="855"/>
              <w:gridCol w:w="887"/>
              <w:gridCol w:w="851"/>
              <w:gridCol w:w="728"/>
              <w:gridCol w:w="936"/>
              <w:gridCol w:w="914"/>
              <w:gridCol w:w="884"/>
              <w:gridCol w:w="1174"/>
            </w:tblGrid>
            <w:tr w:rsidR="00415C3A" w:rsidRPr="00452E87" w:rsidTr="00861AFA">
              <w:trPr>
                <w:trHeight w:val="510"/>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5C3A" w:rsidRPr="00452E87" w:rsidRDefault="00415C3A" w:rsidP="00415C3A">
                  <w:pPr>
                    <w:suppressAutoHyphens w:val="0"/>
                    <w:jc w:val="center"/>
                    <w:rPr>
                      <w:color w:val="000000"/>
                      <w:lang w:eastAsia="ru-RU"/>
                    </w:rPr>
                  </w:pPr>
                  <w:r w:rsidRPr="00452E87">
                    <w:rPr>
                      <w:color w:val="000000"/>
                      <w:sz w:val="22"/>
                      <w:szCs w:val="22"/>
                      <w:lang w:eastAsia="ru-RU"/>
                    </w:rPr>
                    <w:t>№</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415C3A" w:rsidRPr="00452E87" w:rsidRDefault="00415C3A" w:rsidP="00415C3A">
                  <w:pPr>
                    <w:suppressAutoHyphens w:val="0"/>
                    <w:jc w:val="center"/>
                    <w:rPr>
                      <w:color w:val="000000"/>
                      <w:lang w:eastAsia="ru-RU"/>
                    </w:rPr>
                  </w:pPr>
                  <w:r w:rsidRPr="00452E87">
                    <w:rPr>
                      <w:color w:val="000000"/>
                      <w:sz w:val="22"/>
                      <w:szCs w:val="22"/>
                      <w:lang w:eastAsia="ru-RU"/>
                    </w:rPr>
                    <w:t xml:space="preserve">Наименование </w:t>
                  </w:r>
                </w:p>
              </w:tc>
              <w:tc>
                <w:tcPr>
                  <w:tcW w:w="704" w:type="dxa"/>
                  <w:tcBorders>
                    <w:top w:val="single" w:sz="4" w:space="0" w:color="auto"/>
                    <w:left w:val="nil"/>
                    <w:bottom w:val="single" w:sz="4" w:space="0" w:color="auto"/>
                    <w:right w:val="single" w:sz="4" w:space="0" w:color="auto"/>
                  </w:tcBorders>
                  <w:shd w:val="clear" w:color="auto" w:fill="auto"/>
                  <w:vAlign w:val="center"/>
                  <w:hideMark/>
                </w:tcPr>
                <w:p w:rsidR="00415C3A" w:rsidRPr="00452E87" w:rsidRDefault="00415C3A" w:rsidP="00415C3A">
                  <w:pPr>
                    <w:suppressAutoHyphens w:val="0"/>
                    <w:jc w:val="center"/>
                    <w:rPr>
                      <w:color w:val="000000"/>
                      <w:lang w:eastAsia="ru-RU"/>
                    </w:rPr>
                  </w:pPr>
                  <w:r w:rsidRPr="00452E87">
                    <w:rPr>
                      <w:color w:val="000000"/>
                      <w:sz w:val="22"/>
                      <w:szCs w:val="22"/>
                      <w:lang w:eastAsia="ru-RU"/>
                    </w:rPr>
                    <w:t xml:space="preserve">ед. </w:t>
                  </w:r>
                  <w:proofErr w:type="spellStart"/>
                  <w:r w:rsidRPr="00452E87">
                    <w:rPr>
                      <w:color w:val="000000"/>
                      <w:sz w:val="22"/>
                      <w:szCs w:val="22"/>
                      <w:lang w:eastAsia="ru-RU"/>
                    </w:rPr>
                    <w:t>изм</w:t>
                  </w:r>
                  <w:proofErr w:type="spellEnd"/>
                </w:p>
              </w:tc>
              <w:tc>
                <w:tcPr>
                  <w:tcW w:w="855" w:type="dxa"/>
                  <w:tcBorders>
                    <w:top w:val="single" w:sz="4" w:space="0" w:color="auto"/>
                    <w:left w:val="nil"/>
                    <w:bottom w:val="single" w:sz="4" w:space="0" w:color="auto"/>
                    <w:right w:val="single" w:sz="4" w:space="0" w:color="auto"/>
                  </w:tcBorders>
                  <w:shd w:val="clear" w:color="auto" w:fill="auto"/>
                  <w:vAlign w:val="center"/>
                  <w:hideMark/>
                </w:tcPr>
                <w:p w:rsidR="00415C3A" w:rsidRPr="00452E87" w:rsidRDefault="00415C3A" w:rsidP="00415C3A">
                  <w:pPr>
                    <w:suppressAutoHyphens w:val="0"/>
                    <w:jc w:val="center"/>
                    <w:rPr>
                      <w:color w:val="000000"/>
                      <w:lang w:eastAsia="ru-RU"/>
                    </w:rPr>
                  </w:pPr>
                  <w:r w:rsidRPr="00452E87">
                    <w:rPr>
                      <w:color w:val="000000"/>
                      <w:sz w:val="22"/>
                      <w:szCs w:val="22"/>
                      <w:lang w:eastAsia="ru-RU"/>
                    </w:rPr>
                    <w:t>кол-во</w:t>
                  </w:r>
                </w:p>
              </w:tc>
              <w:tc>
                <w:tcPr>
                  <w:tcW w:w="887" w:type="dxa"/>
                  <w:tcBorders>
                    <w:top w:val="single" w:sz="4" w:space="0" w:color="auto"/>
                    <w:left w:val="nil"/>
                    <w:bottom w:val="single" w:sz="4" w:space="0" w:color="auto"/>
                    <w:right w:val="single" w:sz="4" w:space="0" w:color="auto"/>
                  </w:tcBorders>
                  <w:shd w:val="clear" w:color="auto" w:fill="auto"/>
                  <w:vAlign w:val="center"/>
                  <w:hideMark/>
                </w:tcPr>
                <w:p w:rsidR="00415C3A" w:rsidRPr="00452E87" w:rsidRDefault="00415C3A" w:rsidP="00415C3A">
                  <w:pPr>
                    <w:suppressAutoHyphens w:val="0"/>
                    <w:jc w:val="center"/>
                    <w:rPr>
                      <w:color w:val="000000"/>
                      <w:lang w:eastAsia="ru-RU"/>
                    </w:rPr>
                  </w:pPr>
                  <w:r w:rsidRPr="00452E87">
                    <w:rPr>
                      <w:color w:val="000000"/>
                      <w:sz w:val="22"/>
                      <w:szCs w:val="22"/>
                      <w:lang w:eastAsia="ru-RU"/>
                    </w:rPr>
                    <w:t>Предложение 1</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15C3A" w:rsidRPr="00452E87" w:rsidRDefault="00415C3A" w:rsidP="00415C3A">
                  <w:pPr>
                    <w:suppressAutoHyphens w:val="0"/>
                    <w:jc w:val="center"/>
                    <w:rPr>
                      <w:color w:val="000000"/>
                      <w:lang w:eastAsia="ru-RU"/>
                    </w:rPr>
                  </w:pPr>
                  <w:r w:rsidRPr="00452E87">
                    <w:rPr>
                      <w:color w:val="000000"/>
                      <w:sz w:val="22"/>
                      <w:szCs w:val="22"/>
                      <w:lang w:eastAsia="ru-RU"/>
                    </w:rPr>
                    <w:t>Предложение 2</w:t>
                  </w:r>
                </w:p>
              </w:tc>
              <w:tc>
                <w:tcPr>
                  <w:tcW w:w="728" w:type="dxa"/>
                  <w:tcBorders>
                    <w:top w:val="single" w:sz="4" w:space="0" w:color="auto"/>
                    <w:left w:val="nil"/>
                    <w:bottom w:val="single" w:sz="4" w:space="0" w:color="auto"/>
                    <w:right w:val="single" w:sz="4" w:space="0" w:color="auto"/>
                  </w:tcBorders>
                  <w:shd w:val="clear" w:color="auto" w:fill="auto"/>
                  <w:vAlign w:val="center"/>
                  <w:hideMark/>
                </w:tcPr>
                <w:p w:rsidR="00415C3A" w:rsidRPr="00452E87" w:rsidRDefault="00415C3A" w:rsidP="00415C3A">
                  <w:pPr>
                    <w:suppressAutoHyphens w:val="0"/>
                    <w:jc w:val="center"/>
                    <w:rPr>
                      <w:color w:val="000000"/>
                      <w:lang w:eastAsia="ru-RU"/>
                    </w:rPr>
                  </w:pPr>
                  <w:r w:rsidRPr="00452E87">
                    <w:rPr>
                      <w:color w:val="000000"/>
                      <w:sz w:val="22"/>
                      <w:szCs w:val="22"/>
                      <w:lang w:eastAsia="ru-RU"/>
                    </w:rPr>
                    <w:t>Предложение 3</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415C3A" w:rsidRPr="00452E87" w:rsidRDefault="00415C3A" w:rsidP="00415C3A">
                  <w:pPr>
                    <w:suppressAutoHyphens w:val="0"/>
                    <w:jc w:val="center"/>
                    <w:rPr>
                      <w:color w:val="000000"/>
                      <w:lang w:eastAsia="ru-RU"/>
                    </w:rPr>
                  </w:pPr>
                  <w:r w:rsidRPr="00452E87">
                    <w:rPr>
                      <w:color w:val="000000"/>
                      <w:sz w:val="22"/>
                      <w:szCs w:val="22"/>
                      <w:lang w:eastAsia="ru-RU"/>
                    </w:rPr>
                    <w:t>Среднее квадрат</w:t>
                  </w:r>
                </w:p>
              </w:tc>
              <w:tc>
                <w:tcPr>
                  <w:tcW w:w="914" w:type="dxa"/>
                  <w:tcBorders>
                    <w:top w:val="single" w:sz="4" w:space="0" w:color="auto"/>
                    <w:left w:val="nil"/>
                    <w:bottom w:val="single" w:sz="4" w:space="0" w:color="auto"/>
                    <w:right w:val="single" w:sz="4" w:space="0" w:color="auto"/>
                  </w:tcBorders>
                  <w:shd w:val="clear" w:color="auto" w:fill="auto"/>
                  <w:vAlign w:val="center"/>
                  <w:hideMark/>
                </w:tcPr>
                <w:p w:rsidR="00415C3A" w:rsidRPr="00452E87" w:rsidRDefault="00415C3A" w:rsidP="00415C3A">
                  <w:pPr>
                    <w:suppressAutoHyphens w:val="0"/>
                    <w:jc w:val="center"/>
                    <w:rPr>
                      <w:color w:val="000000"/>
                      <w:lang w:eastAsia="ru-RU"/>
                    </w:rPr>
                  </w:pPr>
                  <w:proofErr w:type="spellStart"/>
                  <w:r w:rsidRPr="00452E87">
                    <w:rPr>
                      <w:color w:val="000000"/>
                      <w:sz w:val="22"/>
                      <w:szCs w:val="22"/>
                      <w:lang w:eastAsia="ru-RU"/>
                    </w:rPr>
                    <w:t>Коэф</w:t>
                  </w:r>
                  <w:proofErr w:type="spellEnd"/>
                  <w:r w:rsidRPr="00452E87">
                    <w:rPr>
                      <w:color w:val="000000"/>
                      <w:sz w:val="22"/>
                      <w:szCs w:val="22"/>
                      <w:lang w:eastAsia="ru-RU"/>
                    </w:rPr>
                    <w:t>. вариации</w:t>
                  </w:r>
                </w:p>
              </w:tc>
              <w:tc>
                <w:tcPr>
                  <w:tcW w:w="884" w:type="dxa"/>
                  <w:tcBorders>
                    <w:top w:val="single" w:sz="4" w:space="0" w:color="auto"/>
                    <w:left w:val="nil"/>
                    <w:bottom w:val="single" w:sz="4" w:space="0" w:color="auto"/>
                    <w:right w:val="single" w:sz="4" w:space="0" w:color="auto"/>
                  </w:tcBorders>
                  <w:shd w:val="clear" w:color="auto" w:fill="auto"/>
                  <w:vAlign w:val="center"/>
                  <w:hideMark/>
                </w:tcPr>
                <w:p w:rsidR="00415C3A" w:rsidRPr="00452E87" w:rsidRDefault="00415C3A" w:rsidP="00415C3A">
                  <w:pPr>
                    <w:suppressAutoHyphens w:val="0"/>
                    <w:jc w:val="center"/>
                    <w:rPr>
                      <w:color w:val="000000"/>
                      <w:lang w:eastAsia="ru-RU"/>
                    </w:rPr>
                  </w:pPr>
                  <w:proofErr w:type="spellStart"/>
                  <w:r w:rsidRPr="00452E87">
                    <w:rPr>
                      <w:color w:val="000000"/>
                      <w:sz w:val="22"/>
                      <w:szCs w:val="22"/>
                      <w:lang w:eastAsia="ru-RU"/>
                    </w:rPr>
                    <w:t>Cредняя</w:t>
                  </w:r>
                  <w:proofErr w:type="spellEnd"/>
                  <w:r w:rsidRPr="00452E87">
                    <w:rPr>
                      <w:color w:val="000000"/>
                      <w:sz w:val="22"/>
                      <w:szCs w:val="22"/>
                      <w:lang w:eastAsia="ru-RU"/>
                    </w:rPr>
                    <w:t xml:space="preserve"> </w:t>
                  </w:r>
                  <w:proofErr w:type="spellStart"/>
                  <w:r w:rsidRPr="00452E87">
                    <w:rPr>
                      <w:color w:val="000000"/>
                      <w:sz w:val="22"/>
                      <w:szCs w:val="22"/>
                      <w:lang w:eastAsia="ru-RU"/>
                    </w:rPr>
                    <w:t>арифм</w:t>
                  </w:r>
                  <w:proofErr w:type="spellEnd"/>
                </w:p>
              </w:tc>
              <w:tc>
                <w:tcPr>
                  <w:tcW w:w="1174" w:type="dxa"/>
                  <w:tcBorders>
                    <w:top w:val="single" w:sz="4" w:space="0" w:color="auto"/>
                    <w:left w:val="nil"/>
                    <w:bottom w:val="single" w:sz="4" w:space="0" w:color="auto"/>
                    <w:right w:val="single" w:sz="4" w:space="0" w:color="auto"/>
                  </w:tcBorders>
                  <w:shd w:val="clear" w:color="auto" w:fill="auto"/>
                  <w:vAlign w:val="center"/>
                  <w:hideMark/>
                </w:tcPr>
                <w:p w:rsidR="00415C3A" w:rsidRPr="00452E87" w:rsidRDefault="00415C3A" w:rsidP="00415C3A">
                  <w:pPr>
                    <w:suppressAutoHyphens w:val="0"/>
                    <w:jc w:val="center"/>
                    <w:rPr>
                      <w:color w:val="000000"/>
                      <w:lang w:eastAsia="ru-RU"/>
                    </w:rPr>
                  </w:pPr>
                  <w:r w:rsidRPr="00452E87">
                    <w:rPr>
                      <w:color w:val="000000"/>
                      <w:sz w:val="22"/>
                      <w:szCs w:val="22"/>
                      <w:lang w:eastAsia="ru-RU"/>
                    </w:rPr>
                    <w:t>Сумма</w:t>
                  </w:r>
                </w:p>
              </w:tc>
            </w:tr>
            <w:tr w:rsidR="00861AFA" w:rsidRPr="00452E87" w:rsidTr="00861AFA">
              <w:trPr>
                <w:trHeight w:val="28"/>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861AFA" w:rsidRPr="00452E87" w:rsidRDefault="00861AFA" w:rsidP="00415C3A">
                  <w:pPr>
                    <w:suppressAutoHyphens w:val="0"/>
                    <w:jc w:val="center"/>
                    <w:rPr>
                      <w:lang w:eastAsia="ru-RU"/>
                    </w:rPr>
                  </w:pPr>
                  <w:r w:rsidRPr="00452E87">
                    <w:rPr>
                      <w:sz w:val="22"/>
                      <w:szCs w:val="22"/>
                      <w:lang w:eastAsia="ru-RU"/>
                    </w:rPr>
                    <w:t>1</w:t>
                  </w:r>
                </w:p>
              </w:tc>
              <w:tc>
                <w:tcPr>
                  <w:tcW w:w="2268" w:type="dxa"/>
                  <w:tcBorders>
                    <w:top w:val="nil"/>
                    <w:left w:val="nil"/>
                    <w:bottom w:val="single" w:sz="4" w:space="0" w:color="auto"/>
                    <w:right w:val="single" w:sz="4" w:space="0" w:color="auto"/>
                  </w:tcBorders>
                  <w:shd w:val="clear" w:color="auto" w:fill="auto"/>
                  <w:vAlign w:val="center"/>
                  <w:hideMark/>
                </w:tcPr>
                <w:p w:rsidR="00861AFA" w:rsidRDefault="00861AFA">
                  <w:pPr>
                    <w:rPr>
                      <w:rFonts w:ascii="Calibri" w:hAnsi="Calibri" w:cs="Calibri"/>
                      <w:color w:val="000000"/>
                    </w:rPr>
                  </w:pPr>
                  <w:r>
                    <w:rPr>
                      <w:rFonts w:ascii="Calibri" w:hAnsi="Calibri" w:cs="Calibri"/>
                      <w:color w:val="000000"/>
                      <w:sz w:val="22"/>
                      <w:szCs w:val="22"/>
                    </w:rPr>
                    <w:t xml:space="preserve">Картридж  для принтера </w:t>
                  </w:r>
                  <w:proofErr w:type="spellStart"/>
                  <w:r>
                    <w:rPr>
                      <w:rFonts w:ascii="Calibri" w:hAnsi="Calibri" w:cs="Calibri"/>
                      <w:color w:val="000000"/>
                      <w:sz w:val="22"/>
                      <w:szCs w:val="22"/>
                    </w:rPr>
                    <w:t>Samsung</w:t>
                  </w:r>
                  <w:proofErr w:type="spellEnd"/>
                  <w:r>
                    <w:rPr>
                      <w:rFonts w:ascii="Calibri" w:hAnsi="Calibri" w:cs="Calibri"/>
                      <w:color w:val="000000"/>
                      <w:sz w:val="22"/>
                      <w:szCs w:val="22"/>
                    </w:rPr>
                    <w:t xml:space="preserve"> ML-3310ND (ресурс не менее 5000стр.)</w:t>
                  </w:r>
                </w:p>
              </w:tc>
              <w:tc>
                <w:tcPr>
                  <w:tcW w:w="704" w:type="dxa"/>
                  <w:tcBorders>
                    <w:top w:val="nil"/>
                    <w:left w:val="nil"/>
                    <w:bottom w:val="single" w:sz="4" w:space="0" w:color="auto"/>
                    <w:right w:val="single" w:sz="4" w:space="0" w:color="auto"/>
                  </w:tcBorders>
                  <w:shd w:val="clear" w:color="auto" w:fill="auto"/>
                  <w:vAlign w:val="center"/>
                  <w:hideMark/>
                </w:tcPr>
                <w:p w:rsidR="00861AFA" w:rsidRPr="00452E87" w:rsidRDefault="00861AFA">
                  <w:pPr>
                    <w:rPr>
                      <w:color w:val="000000"/>
                    </w:rPr>
                  </w:pPr>
                  <w:r w:rsidRPr="00452E87">
                    <w:rPr>
                      <w:color w:val="000000"/>
                      <w:sz w:val="22"/>
                      <w:szCs w:val="22"/>
                    </w:rPr>
                    <w:t>шт.</w:t>
                  </w:r>
                </w:p>
              </w:tc>
              <w:tc>
                <w:tcPr>
                  <w:tcW w:w="855" w:type="dxa"/>
                  <w:tcBorders>
                    <w:top w:val="nil"/>
                    <w:left w:val="nil"/>
                    <w:bottom w:val="single" w:sz="4" w:space="0" w:color="auto"/>
                    <w:right w:val="single" w:sz="4" w:space="0" w:color="auto"/>
                  </w:tcBorders>
                  <w:shd w:val="clear" w:color="auto" w:fill="auto"/>
                  <w:vAlign w:val="center"/>
                  <w:hideMark/>
                </w:tcPr>
                <w:p w:rsidR="00861AFA" w:rsidRDefault="00861AFA">
                  <w:pPr>
                    <w:jc w:val="center"/>
                    <w:rPr>
                      <w:rFonts w:ascii="Calibri" w:hAnsi="Calibri" w:cs="Calibri"/>
                      <w:color w:val="000000"/>
                    </w:rPr>
                  </w:pPr>
                  <w:r>
                    <w:rPr>
                      <w:rFonts w:ascii="Calibri" w:hAnsi="Calibri" w:cs="Calibri"/>
                      <w:color w:val="000000"/>
                      <w:sz w:val="22"/>
                      <w:szCs w:val="22"/>
                    </w:rPr>
                    <w:t>300</w:t>
                  </w:r>
                </w:p>
              </w:tc>
              <w:tc>
                <w:tcPr>
                  <w:tcW w:w="887" w:type="dxa"/>
                  <w:tcBorders>
                    <w:top w:val="nil"/>
                    <w:left w:val="nil"/>
                    <w:bottom w:val="single" w:sz="4" w:space="0" w:color="auto"/>
                    <w:right w:val="single" w:sz="4" w:space="0" w:color="auto"/>
                  </w:tcBorders>
                  <w:shd w:val="clear" w:color="auto" w:fill="auto"/>
                  <w:vAlign w:val="center"/>
                  <w:hideMark/>
                </w:tcPr>
                <w:p w:rsidR="00861AFA" w:rsidRDefault="00861AFA">
                  <w:pPr>
                    <w:jc w:val="center"/>
                    <w:rPr>
                      <w:rFonts w:ascii="Calibri" w:hAnsi="Calibri" w:cs="Calibri"/>
                      <w:color w:val="000000"/>
                    </w:rPr>
                  </w:pPr>
                  <w:r>
                    <w:rPr>
                      <w:rFonts w:ascii="Calibri" w:hAnsi="Calibri" w:cs="Calibri"/>
                      <w:color w:val="000000"/>
                      <w:sz w:val="22"/>
                      <w:szCs w:val="22"/>
                    </w:rPr>
                    <w:t>740</w:t>
                  </w:r>
                </w:p>
              </w:tc>
              <w:tc>
                <w:tcPr>
                  <w:tcW w:w="851" w:type="dxa"/>
                  <w:tcBorders>
                    <w:top w:val="nil"/>
                    <w:left w:val="nil"/>
                    <w:bottom w:val="single" w:sz="4" w:space="0" w:color="auto"/>
                    <w:right w:val="single" w:sz="4" w:space="0" w:color="auto"/>
                  </w:tcBorders>
                  <w:shd w:val="clear" w:color="auto" w:fill="auto"/>
                  <w:noWrap/>
                  <w:vAlign w:val="center"/>
                  <w:hideMark/>
                </w:tcPr>
                <w:p w:rsidR="00861AFA" w:rsidRDefault="00861AFA">
                  <w:pPr>
                    <w:jc w:val="center"/>
                    <w:rPr>
                      <w:rFonts w:ascii="Calibri" w:hAnsi="Calibri" w:cs="Calibri"/>
                      <w:color w:val="000000"/>
                    </w:rPr>
                  </w:pPr>
                  <w:r>
                    <w:rPr>
                      <w:rFonts w:ascii="Calibri" w:hAnsi="Calibri" w:cs="Calibri"/>
                      <w:color w:val="000000"/>
                      <w:sz w:val="22"/>
                      <w:szCs w:val="22"/>
                    </w:rPr>
                    <w:t>900</w:t>
                  </w:r>
                </w:p>
              </w:tc>
              <w:tc>
                <w:tcPr>
                  <w:tcW w:w="728" w:type="dxa"/>
                  <w:tcBorders>
                    <w:top w:val="nil"/>
                    <w:left w:val="nil"/>
                    <w:bottom w:val="single" w:sz="4" w:space="0" w:color="auto"/>
                    <w:right w:val="single" w:sz="4" w:space="0" w:color="auto"/>
                  </w:tcBorders>
                  <w:shd w:val="clear" w:color="auto" w:fill="auto"/>
                  <w:noWrap/>
                  <w:vAlign w:val="center"/>
                  <w:hideMark/>
                </w:tcPr>
                <w:p w:rsidR="00861AFA" w:rsidRDefault="00861AFA">
                  <w:pPr>
                    <w:jc w:val="center"/>
                    <w:rPr>
                      <w:rFonts w:ascii="Calibri" w:hAnsi="Calibri" w:cs="Calibri"/>
                      <w:color w:val="000000"/>
                    </w:rPr>
                  </w:pPr>
                  <w:r>
                    <w:rPr>
                      <w:rFonts w:ascii="Calibri" w:hAnsi="Calibri" w:cs="Calibri"/>
                      <w:color w:val="000000"/>
                      <w:sz w:val="22"/>
                      <w:szCs w:val="22"/>
                    </w:rPr>
                    <w:t>980</w:t>
                  </w:r>
                </w:p>
              </w:tc>
              <w:tc>
                <w:tcPr>
                  <w:tcW w:w="936" w:type="dxa"/>
                  <w:tcBorders>
                    <w:top w:val="nil"/>
                    <w:left w:val="nil"/>
                    <w:bottom w:val="single" w:sz="4" w:space="0" w:color="auto"/>
                    <w:right w:val="single" w:sz="4" w:space="0" w:color="auto"/>
                  </w:tcBorders>
                  <w:shd w:val="clear" w:color="auto" w:fill="auto"/>
                  <w:vAlign w:val="center"/>
                  <w:hideMark/>
                </w:tcPr>
                <w:p w:rsidR="00861AFA" w:rsidRDefault="00861AFA">
                  <w:pPr>
                    <w:jc w:val="center"/>
                    <w:rPr>
                      <w:rFonts w:ascii="Calibri" w:hAnsi="Calibri" w:cs="Calibri"/>
                      <w:color w:val="000000"/>
                    </w:rPr>
                  </w:pPr>
                  <w:r>
                    <w:rPr>
                      <w:rFonts w:ascii="Calibri" w:hAnsi="Calibri" w:cs="Calibri"/>
                      <w:color w:val="000000"/>
                      <w:sz w:val="22"/>
                      <w:szCs w:val="22"/>
                    </w:rPr>
                    <w:t>122,20</w:t>
                  </w:r>
                </w:p>
              </w:tc>
              <w:tc>
                <w:tcPr>
                  <w:tcW w:w="914" w:type="dxa"/>
                  <w:tcBorders>
                    <w:top w:val="nil"/>
                    <w:left w:val="nil"/>
                    <w:bottom w:val="single" w:sz="4" w:space="0" w:color="auto"/>
                    <w:right w:val="single" w:sz="4" w:space="0" w:color="auto"/>
                  </w:tcBorders>
                  <w:shd w:val="clear" w:color="auto" w:fill="auto"/>
                  <w:vAlign w:val="center"/>
                  <w:hideMark/>
                </w:tcPr>
                <w:p w:rsidR="00861AFA" w:rsidRDefault="00861AFA">
                  <w:pPr>
                    <w:jc w:val="center"/>
                    <w:rPr>
                      <w:rFonts w:ascii="Calibri" w:hAnsi="Calibri" w:cs="Calibri"/>
                      <w:color w:val="000000"/>
                    </w:rPr>
                  </w:pPr>
                  <w:r>
                    <w:rPr>
                      <w:rFonts w:ascii="Calibri" w:hAnsi="Calibri" w:cs="Calibri"/>
                      <w:color w:val="000000"/>
                      <w:sz w:val="22"/>
                      <w:szCs w:val="22"/>
                    </w:rPr>
                    <w:t>13,99</w:t>
                  </w:r>
                </w:p>
              </w:tc>
              <w:tc>
                <w:tcPr>
                  <w:tcW w:w="884" w:type="dxa"/>
                  <w:tcBorders>
                    <w:top w:val="nil"/>
                    <w:left w:val="nil"/>
                    <w:bottom w:val="single" w:sz="4" w:space="0" w:color="auto"/>
                    <w:right w:val="single" w:sz="4" w:space="0" w:color="auto"/>
                  </w:tcBorders>
                  <w:shd w:val="clear" w:color="auto" w:fill="auto"/>
                  <w:vAlign w:val="center"/>
                  <w:hideMark/>
                </w:tcPr>
                <w:p w:rsidR="00861AFA" w:rsidRDefault="00861AFA">
                  <w:pPr>
                    <w:jc w:val="center"/>
                    <w:rPr>
                      <w:rFonts w:ascii="Calibri" w:hAnsi="Calibri" w:cs="Calibri"/>
                      <w:color w:val="000000"/>
                    </w:rPr>
                  </w:pPr>
                  <w:r>
                    <w:rPr>
                      <w:rFonts w:ascii="Calibri" w:hAnsi="Calibri" w:cs="Calibri"/>
                      <w:color w:val="000000"/>
                      <w:sz w:val="22"/>
                      <w:szCs w:val="22"/>
                    </w:rPr>
                    <w:t>873,33</w:t>
                  </w:r>
                </w:p>
              </w:tc>
              <w:tc>
                <w:tcPr>
                  <w:tcW w:w="1174" w:type="dxa"/>
                  <w:tcBorders>
                    <w:top w:val="nil"/>
                    <w:left w:val="nil"/>
                    <w:bottom w:val="single" w:sz="4" w:space="0" w:color="auto"/>
                    <w:right w:val="single" w:sz="4" w:space="0" w:color="auto"/>
                  </w:tcBorders>
                  <w:shd w:val="clear" w:color="auto" w:fill="auto"/>
                  <w:noWrap/>
                  <w:vAlign w:val="center"/>
                  <w:hideMark/>
                </w:tcPr>
                <w:p w:rsidR="00861AFA" w:rsidRDefault="00861AFA">
                  <w:pPr>
                    <w:jc w:val="right"/>
                    <w:rPr>
                      <w:rFonts w:ascii="Calibri" w:hAnsi="Calibri" w:cs="Calibri"/>
                      <w:color w:val="000000"/>
                    </w:rPr>
                  </w:pPr>
                  <w:r>
                    <w:rPr>
                      <w:rFonts w:ascii="Calibri" w:hAnsi="Calibri" w:cs="Calibri"/>
                      <w:color w:val="000000"/>
                      <w:sz w:val="22"/>
                      <w:szCs w:val="22"/>
                    </w:rPr>
                    <w:t>261999,00</w:t>
                  </w:r>
                </w:p>
              </w:tc>
            </w:tr>
            <w:tr w:rsidR="00861AFA" w:rsidRPr="00452E87" w:rsidTr="00861AFA">
              <w:trPr>
                <w:trHeight w:val="28"/>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861AFA" w:rsidRPr="00452E87" w:rsidRDefault="00861AFA" w:rsidP="00415C3A">
                  <w:pPr>
                    <w:suppressAutoHyphens w:val="0"/>
                    <w:jc w:val="center"/>
                    <w:rPr>
                      <w:lang w:eastAsia="ru-RU"/>
                    </w:rPr>
                  </w:pPr>
                  <w:r w:rsidRPr="00452E87">
                    <w:rPr>
                      <w:sz w:val="22"/>
                      <w:szCs w:val="22"/>
                      <w:lang w:eastAsia="ru-RU"/>
                    </w:rPr>
                    <w:t>2</w:t>
                  </w:r>
                </w:p>
              </w:tc>
              <w:tc>
                <w:tcPr>
                  <w:tcW w:w="2268" w:type="dxa"/>
                  <w:tcBorders>
                    <w:top w:val="nil"/>
                    <w:left w:val="nil"/>
                    <w:bottom w:val="single" w:sz="4" w:space="0" w:color="auto"/>
                    <w:right w:val="single" w:sz="4" w:space="0" w:color="auto"/>
                  </w:tcBorders>
                  <w:shd w:val="clear" w:color="auto" w:fill="auto"/>
                  <w:vAlign w:val="center"/>
                  <w:hideMark/>
                </w:tcPr>
                <w:p w:rsidR="00861AFA" w:rsidRDefault="00861AFA">
                  <w:pPr>
                    <w:rPr>
                      <w:rFonts w:ascii="Calibri" w:hAnsi="Calibri" w:cs="Calibri"/>
                      <w:color w:val="000000"/>
                    </w:rPr>
                  </w:pPr>
                  <w:r>
                    <w:rPr>
                      <w:rFonts w:ascii="Calibri" w:hAnsi="Calibri" w:cs="Calibri"/>
                      <w:color w:val="000000"/>
                      <w:sz w:val="22"/>
                      <w:szCs w:val="22"/>
                    </w:rPr>
                    <w:t xml:space="preserve">Картридж  для принтера HP </w:t>
                  </w:r>
                  <w:proofErr w:type="spellStart"/>
                  <w:r>
                    <w:rPr>
                      <w:rFonts w:ascii="Calibri" w:hAnsi="Calibri" w:cs="Calibri"/>
                      <w:color w:val="000000"/>
                      <w:sz w:val="22"/>
                      <w:szCs w:val="22"/>
                    </w:rPr>
                    <w:t>Laserjet</w:t>
                  </w:r>
                  <w:proofErr w:type="spellEnd"/>
                  <w:r>
                    <w:rPr>
                      <w:rFonts w:ascii="Calibri" w:hAnsi="Calibri" w:cs="Calibri"/>
                      <w:color w:val="000000"/>
                      <w:sz w:val="22"/>
                      <w:szCs w:val="22"/>
                    </w:rPr>
                    <w:t xml:space="preserve"> 2035 (ресурс не менее 2000стр.)</w:t>
                  </w:r>
                </w:p>
              </w:tc>
              <w:tc>
                <w:tcPr>
                  <w:tcW w:w="704" w:type="dxa"/>
                  <w:tcBorders>
                    <w:top w:val="nil"/>
                    <w:left w:val="nil"/>
                    <w:bottom w:val="single" w:sz="4" w:space="0" w:color="auto"/>
                    <w:right w:val="single" w:sz="4" w:space="0" w:color="auto"/>
                  </w:tcBorders>
                  <w:shd w:val="clear" w:color="auto" w:fill="auto"/>
                  <w:vAlign w:val="center"/>
                  <w:hideMark/>
                </w:tcPr>
                <w:p w:rsidR="00861AFA" w:rsidRPr="00452E87" w:rsidRDefault="00861AFA">
                  <w:pPr>
                    <w:rPr>
                      <w:color w:val="000000"/>
                    </w:rPr>
                  </w:pPr>
                  <w:r w:rsidRPr="00452E87">
                    <w:rPr>
                      <w:color w:val="000000"/>
                      <w:sz w:val="22"/>
                      <w:szCs w:val="22"/>
                    </w:rPr>
                    <w:t>шт.</w:t>
                  </w:r>
                </w:p>
              </w:tc>
              <w:tc>
                <w:tcPr>
                  <w:tcW w:w="855" w:type="dxa"/>
                  <w:tcBorders>
                    <w:top w:val="nil"/>
                    <w:left w:val="nil"/>
                    <w:bottom w:val="single" w:sz="4" w:space="0" w:color="auto"/>
                    <w:right w:val="single" w:sz="4" w:space="0" w:color="auto"/>
                  </w:tcBorders>
                  <w:shd w:val="clear" w:color="auto" w:fill="auto"/>
                  <w:vAlign w:val="center"/>
                  <w:hideMark/>
                </w:tcPr>
                <w:p w:rsidR="00861AFA" w:rsidRDefault="00861AFA">
                  <w:pPr>
                    <w:jc w:val="center"/>
                    <w:rPr>
                      <w:rFonts w:ascii="Calibri" w:hAnsi="Calibri" w:cs="Calibri"/>
                      <w:color w:val="000000"/>
                    </w:rPr>
                  </w:pPr>
                  <w:r>
                    <w:rPr>
                      <w:rFonts w:ascii="Calibri" w:hAnsi="Calibri" w:cs="Calibri"/>
                      <w:color w:val="000000"/>
                      <w:sz w:val="22"/>
                      <w:szCs w:val="22"/>
                    </w:rPr>
                    <w:t>150</w:t>
                  </w:r>
                </w:p>
              </w:tc>
              <w:tc>
                <w:tcPr>
                  <w:tcW w:w="887" w:type="dxa"/>
                  <w:tcBorders>
                    <w:top w:val="nil"/>
                    <w:left w:val="nil"/>
                    <w:bottom w:val="single" w:sz="4" w:space="0" w:color="auto"/>
                    <w:right w:val="single" w:sz="4" w:space="0" w:color="auto"/>
                  </w:tcBorders>
                  <w:shd w:val="clear" w:color="auto" w:fill="auto"/>
                  <w:vAlign w:val="center"/>
                  <w:hideMark/>
                </w:tcPr>
                <w:p w:rsidR="00861AFA" w:rsidRDefault="00861AFA">
                  <w:pPr>
                    <w:jc w:val="center"/>
                    <w:rPr>
                      <w:rFonts w:ascii="Calibri" w:hAnsi="Calibri" w:cs="Calibri"/>
                      <w:color w:val="000000"/>
                    </w:rPr>
                  </w:pPr>
                  <w:r>
                    <w:rPr>
                      <w:rFonts w:ascii="Calibri" w:hAnsi="Calibri" w:cs="Calibri"/>
                      <w:color w:val="000000"/>
                      <w:sz w:val="22"/>
                      <w:szCs w:val="22"/>
                    </w:rPr>
                    <w:t>547</w:t>
                  </w:r>
                </w:p>
              </w:tc>
              <w:tc>
                <w:tcPr>
                  <w:tcW w:w="851" w:type="dxa"/>
                  <w:tcBorders>
                    <w:top w:val="nil"/>
                    <w:left w:val="nil"/>
                    <w:bottom w:val="single" w:sz="4" w:space="0" w:color="auto"/>
                    <w:right w:val="single" w:sz="4" w:space="0" w:color="auto"/>
                  </w:tcBorders>
                  <w:shd w:val="clear" w:color="auto" w:fill="auto"/>
                  <w:noWrap/>
                  <w:vAlign w:val="center"/>
                  <w:hideMark/>
                </w:tcPr>
                <w:p w:rsidR="00861AFA" w:rsidRDefault="00861AFA">
                  <w:pPr>
                    <w:jc w:val="center"/>
                    <w:rPr>
                      <w:rFonts w:ascii="Calibri" w:hAnsi="Calibri" w:cs="Calibri"/>
                      <w:color w:val="000000"/>
                    </w:rPr>
                  </w:pPr>
                  <w:r>
                    <w:rPr>
                      <w:rFonts w:ascii="Calibri" w:hAnsi="Calibri" w:cs="Calibri"/>
                      <w:color w:val="000000"/>
                      <w:sz w:val="22"/>
                      <w:szCs w:val="22"/>
                    </w:rPr>
                    <w:t>580</w:t>
                  </w:r>
                </w:p>
              </w:tc>
              <w:tc>
                <w:tcPr>
                  <w:tcW w:w="728" w:type="dxa"/>
                  <w:tcBorders>
                    <w:top w:val="nil"/>
                    <w:left w:val="nil"/>
                    <w:bottom w:val="single" w:sz="4" w:space="0" w:color="auto"/>
                    <w:right w:val="single" w:sz="4" w:space="0" w:color="auto"/>
                  </w:tcBorders>
                  <w:shd w:val="clear" w:color="auto" w:fill="auto"/>
                  <w:noWrap/>
                  <w:vAlign w:val="center"/>
                  <w:hideMark/>
                </w:tcPr>
                <w:p w:rsidR="00861AFA" w:rsidRDefault="00861AFA">
                  <w:pPr>
                    <w:jc w:val="center"/>
                    <w:rPr>
                      <w:rFonts w:ascii="Calibri" w:hAnsi="Calibri" w:cs="Calibri"/>
                      <w:color w:val="000000"/>
                    </w:rPr>
                  </w:pPr>
                  <w:r>
                    <w:rPr>
                      <w:rFonts w:ascii="Calibri" w:hAnsi="Calibri" w:cs="Calibri"/>
                      <w:color w:val="000000"/>
                      <w:sz w:val="22"/>
                      <w:szCs w:val="22"/>
                    </w:rPr>
                    <w:t>531</w:t>
                  </w:r>
                </w:p>
              </w:tc>
              <w:tc>
                <w:tcPr>
                  <w:tcW w:w="936" w:type="dxa"/>
                  <w:tcBorders>
                    <w:top w:val="nil"/>
                    <w:left w:val="nil"/>
                    <w:bottom w:val="single" w:sz="4" w:space="0" w:color="auto"/>
                    <w:right w:val="single" w:sz="4" w:space="0" w:color="auto"/>
                  </w:tcBorders>
                  <w:shd w:val="clear" w:color="auto" w:fill="auto"/>
                  <w:vAlign w:val="center"/>
                  <w:hideMark/>
                </w:tcPr>
                <w:p w:rsidR="00861AFA" w:rsidRDefault="00861AFA">
                  <w:pPr>
                    <w:jc w:val="center"/>
                    <w:rPr>
                      <w:rFonts w:ascii="Calibri" w:hAnsi="Calibri" w:cs="Calibri"/>
                      <w:color w:val="000000"/>
                    </w:rPr>
                  </w:pPr>
                  <w:r>
                    <w:rPr>
                      <w:rFonts w:ascii="Calibri" w:hAnsi="Calibri" w:cs="Calibri"/>
                      <w:color w:val="000000"/>
                      <w:sz w:val="22"/>
                      <w:szCs w:val="22"/>
                    </w:rPr>
                    <w:t>24,99</w:t>
                  </w:r>
                </w:p>
              </w:tc>
              <w:tc>
                <w:tcPr>
                  <w:tcW w:w="914" w:type="dxa"/>
                  <w:tcBorders>
                    <w:top w:val="nil"/>
                    <w:left w:val="nil"/>
                    <w:bottom w:val="single" w:sz="4" w:space="0" w:color="auto"/>
                    <w:right w:val="single" w:sz="4" w:space="0" w:color="auto"/>
                  </w:tcBorders>
                  <w:shd w:val="clear" w:color="auto" w:fill="auto"/>
                  <w:vAlign w:val="center"/>
                  <w:hideMark/>
                </w:tcPr>
                <w:p w:rsidR="00861AFA" w:rsidRDefault="00861AFA">
                  <w:pPr>
                    <w:jc w:val="center"/>
                    <w:rPr>
                      <w:rFonts w:ascii="Calibri" w:hAnsi="Calibri" w:cs="Calibri"/>
                      <w:color w:val="000000"/>
                    </w:rPr>
                  </w:pPr>
                  <w:r>
                    <w:rPr>
                      <w:rFonts w:ascii="Calibri" w:hAnsi="Calibri" w:cs="Calibri"/>
                      <w:color w:val="000000"/>
                      <w:sz w:val="22"/>
                      <w:szCs w:val="22"/>
                    </w:rPr>
                    <w:t>4,52</w:t>
                  </w:r>
                </w:p>
              </w:tc>
              <w:tc>
                <w:tcPr>
                  <w:tcW w:w="884" w:type="dxa"/>
                  <w:tcBorders>
                    <w:top w:val="nil"/>
                    <w:left w:val="nil"/>
                    <w:bottom w:val="single" w:sz="4" w:space="0" w:color="auto"/>
                    <w:right w:val="single" w:sz="4" w:space="0" w:color="auto"/>
                  </w:tcBorders>
                  <w:shd w:val="clear" w:color="auto" w:fill="auto"/>
                  <w:vAlign w:val="center"/>
                  <w:hideMark/>
                </w:tcPr>
                <w:p w:rsidR="00861AFA" w:rsidRDefault="00861AFA">
                  <w:pPr>
                    <w:jc w:val="center"/>
                    <w:rPr>
                      <w:rFonts w:ascii="Calibri" w:hAnsi="Calibri" w:cs="Calibri"/>
                      <w:color w:val="000000"/>
                    </w:rPr>
                  </w:pPr>
                  <w:r>
                    <w:rPr>
                      <w:rFonts w:ascii="Calibri" w:hAnsi="Calibri" w:cs="Calibri"/>
                      <w:color w:val="000000"/>
                      <w:sz w:val="22"/>
                      <w:szCs w:val="22"/>
                    </w:rPr>
                    <w:t>552,66</w:t>
                  </w:r>
                </w:p>
              </w:tc>
              <w:tc>
                <w:tcPr>
                  <w:tcW w:w="1174" w:type="dxa"/>
                  <w:tcBorders>
                    <w:top w:val="nil"/>
                    <w:left w:val="nil"/>
                    <w:bottom w:val="single" w:sz="4" w:space="0" w:color="auto"/>
                    <w:right w:val="single" w:sz="4" w:space="0" w:color="auto"/>
                  </w:tcBorders>
                  <w:shd w:val="clear" w:color="auto" w:fill="auto"/>
                  <w:noWrap/>
                  <w:vAlign w:val="center"/>
                  <w:hideMark/>
                </w:tcPr>
                <w:p w:rsidR="00861AFA" w:rsidRDefault="00861AFA">
                  <w:pPr>
                    <w:jc w:val="right"/>
                    <w:rPr>
                      <w:rFonts w:ascii="Calibri" w:hAnsi="Calibri" w:cs="Calibri"/>
                      <w:color w:val="000000"/>
                    </w:rPr>
                  </w:pPr>
                  <w:r>
                    <w:rPr>
                      <w:rFonts w:ascii="Calibri" w:hAnsi="Calibri" w:cs="Calibri"/>
                      <w:color w:val="000000"/>
                      <w:sz w:val="22"/>
                      <w:szCs w:val="22"/>
                    </w:rPr>
                    <w:t>82899,00</w:t>
                  </w:r>
                </w:p>
              </w:tc>
            </w:tr>
            <w:tr w:rsidR="00861AFA" w:rsidRPr="00452E87" w:rsidTr="00861AFA">
              <w:trPr>
                <w:trHeight w:val="28"/>
              </w:trPr>
              <w:tc>
                <w:tcPr>
                  <w:tcW w:w="469" w:type="dxa"/>
                  <w:tcBorders>
                    <w:top w:val="nil"/>
                    <w:left w:val="single" w:sz="4" w:space="0" w:color="auto"/>
                    <w:bottom w:val="single" w:sz="4" w:space="0" w:color="auto"/>
                    <w:right w:val="single" w:sz="4" w:space="0" w:color="auto"/>
                  </w:tcBorders>
                  <w:shd w:val="clear" w:color="auto" w:fill="auto"/>
                  <w:noWrap/>
                  <w:vAlign w:val="bottom"/>
                  <w:hideMark/>
                </w:tcPr>
                <w:p w:rsidR="00861AFA" w:rsidRPr="00452E87" w:rsidRDefault="00861AFA" w:rsidP="00415C3A">
                  <w:pPr>
                    <w:suppressAutoHyphens w:val="0"/>
                    <w:rPr>
                      <w:color w:val="000000"/>
                      <w:lang w:eastAsia="ru-RU"/>
                    </w:rPr>
                  </w:pPr>
                  <w:r w:rsidRPr="00452E87">
                    <w:rPr>
                      <w:color w:val="000000"/>
                      <w:sz w:val="22"/>
                      <w:szCs w:val="22"/>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861AFA" w:rsidRPr="00452E87" w:rsidRDefault="00861AFA" w:rsidP="00415C3A">
                  <w:pPr>
                    <w:suppressAutoHyphens w:val="0"/>
                    <w:rPr>
                      <w:color w:val="000000"/>
                      <w:lang w:eastAsia="ru-RU"/>
                    </w:rPr>
                  </w:pPr>
                  <w:r w:rsidRPr="00452E87">
                    <w:rPr>
                      <w:color w:val="000000"/>
                      <w:sz w:val="22"/>
                      <w:szCs w:val="22"/>
                      <w:lang w:eastAsia="ru-RU"/>
                    </w:rPr>
                    <w:t> </w:t>
                  </w:r>
                </w:p>
              </w:tc>
              <w:tc>
                <w:tcPr>
                  <w:tcW w:w="704" w:type="dxa"/>
                  <w:tcBorders>
                    <w:top w:val="nil"/>
                    <w:left w:val="nil"/>
                    <w:bottom w:val="single" w:sz="4" w:space="0" w:color="auto"/>
                    <w:right w:val="single" w:sz="4" w:space="0" w:color="auto"/>
                  </w:tcBorders>
                  <w:shd w:val="clear" w:color="auto" w:fill="auto"/>
                  <w:noWrap/>
                  <w:vAlign w:val="bottom"/>
                  <w:hideMark/>
                </w:tcPr>
                <w:p w:rsidR="00861AFA" w:rsidRPr="00452E87" w:rsidRDefault="00861AFA" w:rsidP="00415C3A">
                  <w:pPr>
                    <w:suppressAutoHyphens w:val="0"/>
                    <w:jc w:val="center"/>
                    <w:rPr>
                      <w:color w:val="000000"/>
                      <w:lang w:eastAsia="ru-RU"/>
                    </w:rPr>
                  </w:pPr>
                  <w:r w:rsidRPr="00452E87">
                    <w:rPr>
                      <w:color w:val="000000"/>
                      <w:sz w:val="22"/>
                      <w:szCs w:val="22"/>
                      <w:lang w:eastAsia="ru-RU"/>
                    </w:rPr>
                    <w:t> </w:t>
                  </w:r>
                </w:p>
              </w:tc>
              <w:tc>
                <w:tcPr>
                  <w:tcW w:w="855" w:type="dxa"/>
                  <w:tcBorders>
                    <w:top w:val="nil"/>
                    <w:left w:val="nil"/>
                    <w:bottom w:val="single" w:sz="4" w:space="0" w:color="auto"/>
                    <w:right w:val="single" w:sz="4" w:space="0" w:color="auto"/>
                  </w:tcBorders>
                  <w:shd w:val="clear" w:color="auto" w:fill="auto"/>
                  <w:noWrap/>
                  <w:vAlign w:val="center"/>
                  <w:hideMark/>
                </w:tcPr>
                <w:p w:rsidR="00861AFA" w:rsidRPr="00452E87" w:rsidRDefault="00861AFA" w:rsidP="00415C3A">
                  <w:pPr>
                    <w:suppressAutoHyphens w:val="0"/>
                    <w:jc w:val="right"/>
                    <w:rPr>
                      <w:color w:val="000000"/>
                      <w:lang w:eastAsia="ru-RU"/>
                    </w:rPr>
                  </w:pPr>
                </w:p>
              </w:tc>
              <w:tc>
                <w:tcPr>
                  <w:tcW w:w="887" w:type="dxa"/>
                  <w:tcBorders>
                    <w:top w:val="nil"/>
                    <w:left w:val="nil"/>
                    <w:bottom w:val="single" w:sz="4" w:space="0" w:color="auto"/>
                    <w:right w:val="single" w:sz="4" w:space="0" w:color="auto"/>
                  </w:tcBorders>
                  <w:shd w:val="clear" w:color="auto" w:fill="auto"/>
                  <w:noWrap/>
                  <w:vAlign w:val="center"/>
                  <w:hideMark/>
                </w:tcPr>
                <w:p w:rsidR="00861AFA" w:rsidRPr="00452E87" w:rsidRDefault="00861AFA" w:rsidP="00415C3A">
                  <w:pPr>
                    <w:suppressAutoHyphens w:val="0"/>
                    <w:rPr>
                      <w:color w:val="000000"/>
                      <w:lang w:eastAsia="ru-RU"/>
                    </w:rPr>
                  </w:pPr>
                  <w:r w:rsidRPr="00452E87">
                    <w:rPr>
                      <w:color w:val="000000"/>
                      <w:sz w:val="22"/>
                      <w:szCs w:val="22"/>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861AFA" w:rsidRPr="00452E87" w:rsidRDefault="00861AFA" w:rsidP="00415C3A">
                  <w:pPr>
                    <w:suppressAutoHyphens w:val="0"/>
                    <w:rPr>
                      <w:color w:val="000000"/>
                      <w:lang w:eastAsia="ru-RU"/>
                    </w:rPr>
                  </w:pPr>
                  <w:r w:rsidRPr="00452E87">
                    <w:rPr>
                      <w:color w:val="000000"/>
                      <w:sz w:val="22"/>
                      <w:szCs w:val="22"/>
                      <w:lang w:eastAsia="ru-RU"/>
                    </w:rPr>
                    <w:t> </w:t>
                  </w:r>
                </w:p>
              </w:tc>
              <w:tc>
                <w:tcPr>
                  <w:tcW w:w="728" w:type="dxa"/>
                  <w:tcBorders>
                    <w:top w:val="nil"/>
                    <w:left w:val="nil"/>
                    <w:bottom w:val="single" w:sz="4" w:space="0" w:color="auto"/>
                    <w:right w:val="single" w:sz="4" w:space="0" w:color="auto"/>
                  </w:tcBorders>
                  <w:shd w:val="clear" w:color="auto" w:fill="auto"/>
                  <w:noWrap/>
                  <w:vAlign w:val="center"/>
                  <w:hideMark/>
                </w:tcPr>
                <w:p w:rsidR="00861AFA" w:rsidRPr="00452E87" w:rsidRDefault="00861AFA" w:rsidP="00415C3A">
                  <w:pPr>
                    <w:suppressAutoHyphens w:val="0"/>
                    <w:rPr>
                      <w:color w:val="000000"/>
                      <w:lang w:eastAsia="ru-RU"/>
                    </w:rPr>
                  </w:pPr>
                  <w:r w:rsidRPr="00452E87">
                    <w:rPr>
                      <w:color w:val="000000"/>
                      <w:sz w:val="22"/>
                      <w:szCs w:val="22"/>
                      <w:lang w:eastAsia="ru-RU"/>
                    </w:rPr>
                    <w:t> </w:t>
                  </w:r>
                </w:p>
              </w:tc>
              <w:tc>
                <w:tcPr>
                  <w:tcW w:w="936" w:type="dxa"/>
                  <w:tcBorders>
                    <w:top w:val="nil"/>
                    <w:left w:val="nil"/>
                    <w:bottom w:val="single" w:sz="4" w:space="0" w:color="auto"/>
                    <w:right w:val="single" w:sz="4" w:space="0" w:color="auto"/>
                  </w:tcBorders>
                  <w:shd w:val="clear" w:color="auto" w:fill="auto"/>
                  <w:noWrap/>
                  <w:vAlign w:val="center"/>
                  <w:hideMark/>
                </w:tcPr>
                <w:p w:rsidR="00861AFA" w:rsidRPr="00452E87" w:rsidRDefault="00861AFA" w:rsidP="00415C3A">
                  <w:pPr>
                    <w:suppressAutoHyphens w:val="0"/>
                    <w:rPr>
                      <w:color w:val="000000"/>
                      <w:lang w:eastAsia="ru-RU"/>
                    </w:rPr>
                  </w:pPr>
                  <w:r w:rsidRPr="00452E87">
                    <w:rPr>
                      <w:color w:val="000000"/>
                      <w:sz w:val="22"/>
                      <w:szCs w:val="22"/>
                      <w:lang w:eastAsia="ru-RU"/>
                    </w:rPr>
                    <w:t> </w:t>
                  </w:r>
                </w:p>
              </w:tc>
              <w:tc>
                <w:tcPr>
                  <w:tcW w:w="914" w:type="dxa"/>
                  <w:tcBorders>
                    <w:top w:val="nil"/>
                    <w:left w:val="nil"/>
                    <w:bottom w:val="single" w:sz="4" w:space="0" w:color="auto"/>
                    <w:right w:val="single" w:sz="4" w:space="0" w:color="auto"/>
                  </w:tcBorders>
                  <w:shd w:val="clear" w:color="auto" w:fill="auto"/>
                  <w:noWrap/>
                  <w:vAlign w:val="center"/>
                  <w:hideMark/>
                </w:tcPr>
                <w:p w:rsidR="00861AFA" w:rsidRPr="00452E87" w:rsidRDefault="00861AFA" w:rsidP="00415C3A">
                  <w:pPr>
                    <w:suppressAutoHyphens w:val="0"/>
                    <w:rPr>
                      <w:color w:val="000000"/>
                      <w:lang w:eastAsia="ru-RU"/>
                    </w:rPr>
                  </w:pPr>
                  <w:r w:rsidRPr="00452E87">
                    <w:rPr>
                      <w:color w:val="000000"/>
                      <w:sz w:val="22"/>
                      <w:szCs w:val="22"/>
                      <w:lang w:eastAsia="ru-RU"/>
                    </w:rPr>
                    <w:t> </w:t>
                  </w:r>
                </w:p>
              </w:tc>
              <w:tc>
                <w:tcPr>
                  <w:tcW w:w="884" w:type="dxa"/>
                  <w:tcBorders>
                    <w:top w:val="nil"/>
                    <w:left w:val="nil"/>
                    <w:bottom w:val="single" w:sz="4" w:space="0" w:color="auto"/>
                    <w:right w:val="single" w:sz="4" w:space="0" w:color="auto"/>
                  </w:tcBorders>
                  <w:shd w:val="clear" w:color="auto" w:fill="auto"/>
                  <w:noWrap/>
                  <w:vAlign w:val="center"/>
                  <w:hideMark/>
                </w:tcPr>
                <w:p w:rsidR="00861AFA" w:rsidRPr="00452E87" w:rsidRDefault="00861AFA" w:rsidP="00415C3A">
                  <w:pPr>
                    <w:suppressAutoHyphens w:val="0"/>
                    <w:rPr>
                      <w:color w:val="000000"/>
                      <w:lang w:eastAsia="ru-RU"/>
                    </w:rPr>
                  </w:pPr>
                  <w:r w:rsidRPr="00452E87">
                    <w:rPr>
                      <w:color w:val="000000"/>
                      <w:sz w:val="22"/>
                      <w:szCs w:val="22"/>
                      <w:lang w:eastAsia="ru-RU"/>
                    </w:rPr>
                    <w:t> </w:t>
                  </w:r>
                </w:p>
              </w:tc>
              <w:tc>
                <w:tcPr>
                  <w:tcW w:w="1174" w:type="dxa"/>
                  <w:tcBorders>
                    <w:top w:val="nil"/>
                    <w:left w:val="nil"/>
                    <w:bottom w:val="single" w:sz="4" w:space="0" w:color="auto"/>
                    <w:right w:val="single" w:sz="4" w:space="0" w:color="auto"/>
                  </w:tcBorders>
                  <w:shd w:val="clear" w:color="auto" w:fill="auto"/>
                  <w:noWrap/>
                  <w:vAlign w:val="center"/>
                  <w:hideMark/>
                </w:tcPr>
                <w:p w:rsidR="00861AFA" w:rsidRPr="00452E87" w:rsidRDefault="00861AFA" w:rsidP="00415C3A">
                  <w:pPr>
                    <w:suppressAutoHyphens w:val="0"/>
                    <w:jc w:val="right"/>
                    <w:rPr>
                      <w:color w:val="000000"/>
                      <w:lang w:eastAsia="ru-RU"/>
                    </w:rPr>
                  </w:pPr>
                  <w:r>
                    <w:rPr>
                      <w:color w:val="000000"/>
                      <w:sz w:val="22"/>
                      <w:szCs w:val="22"/>
                      <w:lang w:eastAsia="ru-RU"/>
                    </w:rPr>
                    <w:t>344898,00</w:t>
                  </w:r>
                </w:p>
              </w:tc>
            </w:tr>
          </w:tbl>
          <w:p w:rsidR="004E1D60" w:rsidRPr="00452E87" w:rsidRDefault="004E1D60" w:rsidP="004E1D60">
            <w:pPr>
              <w:suppressAutoHyphens w:val="0"/>
              <w:jc w:val="center"/>
              <w:rPr>
                <w:rFonts w:eastAsia="Arial Unicode MS"/>
                <w:color w:val="000000"/>
                <w:lang w:eastAsia="ru-RU"/>
              </w:rPr>
            </w:pPr>
          </w:p>
        </w:tc>
      </w:tr>
      <w:tr w:rsidR="004E1D60" w:rsidRPr="00452E87" w:rsidTr="004E1D60">
        <w:trPr>
          <w:trHeight w:val="315"/>
        </w:trPr>
        <w:tc>
          <w:tcPr>
            <w:tcW w:w="10784" w:type="dxa"/>
            <w:gridSpan w:val="11"/>
            <w:tcBorders>
              <w:top w:val="nil"/>
              <w:left w:val="nil"/>
              <w:bottom w:val="nil"/>
              <w:right w:val="nil"/>
            </w:tcBorders>
            <w:shd w:val="clear" w:color="auto" w:fill="auto"/>
            <w:vAlign w:val="center"/>
            <w:hideMark/>
          </w:tcPr>
          <w:p w:rsidR="004E1D60" w:rsidRPr="00452E87" w:rsidRDefault="004E1D60" w:rsidP="00415C3A">
            <w:pPr>
              <w:suppressAutoHyphens w:val="0"/>
              <w:rPr>
                <w:rFonts w:eastAsia="Arial Unicode MS"/>
                <w:color w:val="000000"/>
                <w:lang w:eastAsia="ru-RU"/>
              </w:rPr>
            </w:pPr>
            <w:r w:rsidRPr="00452E87">
              <w:rPr>
                <w:rFonts w:eastAsia="Arial Unicode MS"/>
                <w:color w:val="000000"/>
                <w:sz w:val="22"/>
                <w:szCs w:val="22"/>
                <w:lang w:eastAsia="ru-RU"/>
              </w:rPr>
              <w:t xml:space="preserve">Контрактный управляющий: ________________  </w:t>
            </w:r>
            <w:r w:rsidR="00415C3A" w:rsidRPr="00452E87">
              <w:rPr>
                <w:rFonts w:eastAsia="Arial Unicode MS"/>
                <w:color w:val="000000"/>
                <w:sz w:val="22"/>
                <w:szCs w:val="22"/>
                <w:lang w:eastAsia="ru-RU"/>
              </w:rPr>
              <w:t xml:space="preserve">А.М. </w:t>
            </w:r>
            <w:proofErr w:type="spellStart"/>
            <w:r w:rsidR="00415C3A" w:rsidRPr="00452E87">
              <w:rPr>
                <w:rFonts w:eastAsia="Arial Unicode MS"/>
                <w:color w:val="000000"/>
                <w:sz w:val="22"/>
                <w:szCs w:val="22"/>
                <w:lang w:eastAsia="ru-RU"/>
              </w:rPr>
              <w:t>Цаххаев</w:t>
            </w:r>
            <w:proofErr w:type="spellEnd"/>
          </w:p>
        </w:tc>
      </w:tr>
      <w:tr w:rsidR="004E1D60" w:rsidRPr="00452E87" w:rsidTr="004E1D60">
        <w:trPr>
          <w:trHeight w:val="315"/>
        </w:trPr>
        <w:tc>
          <w:tcPr>
            <w:tcW w:w="10784" w:type="dxa"/>
            <w:gridSpan w:val="11"/>
            <w:tcBorders>
              <w:top w:val="nil"/>
              <w:left w:val="nil"/>
              <w:bottom w:val="nil"/>
              <w:right w:val="nil"/>
            </w:tcBorders>
            <w:shd w:val="clear" w:color="auto" w:fill="auto"/>
            <w:vAlign w:val="center"/>
            <w:hideMark/>
          </w:tcPr>
          <w:p w:rsidR="004E1D60" w:rsidRPr="00452E87" w:rsidRDefault="004E1D60" w:rsidP="00E843E0">
            <w:pPr>
              <w:suppressAutoHyphens w:val="0"/>
              <w:rPr>
                <w:rFonts w:eastAsia="Arial Unicode MS"/>
                <w:color w:val="000000"/>
                <w:lang w:eastAsia="ru-RU"/>
              </w:rPr>
            </w:pPr>
            <w:r w:rsidRPr="00452E87">
              <w:rPr>
                <w:rFonts w:eastAsia="Arial Unicode MS"/>
                <w:color w:val="000000"/>
                <w:sz w:val="22"/>
                <w:szCs w:val="22"/>
                <w:lang w:eastAsia="ru-RU"/>
              </w:rPr>
              <w:t>"_____" ______________ 201</w:t>
            </w:r>
            <w:r w:rsidR="00E843E0" w:rsidRPr="00452E87">
              <w:rPr>
                <w:rFonts w:eastAsia="Arial Unicode MS"/>
                <w:color w:val="000000"/>
                <w:sz w:val="22"/>
                <w:szCs w:val="22"/>
                <w:lang w:eastAsia="ru-RU"/>
              </w:rPr>
              <w:t>9</w:t>
            </w:r>
            <w:r w:rsidRPr="00452E87">
              <w:rPr>
                <w:rFonts w:eastAsia="Arial Unicode MS"/>
                <w:color w:val="000000"/>
                <w:sz w:val="22"/>
                <w:szCs w:val="22"/>
                <w:lang w:eastAsia="ru-RU"/>
              </w:rPr>
              <w:t xml:space="preserve"> г.</w:t>
            </w:r>
          </w:p>
        </w:tc>
      </w:tr>
      <w:tr w:rsidR="004E1D60" w:rsidRPr="00452E87" w:rsidTr="004E1D60">
        <w:trPr>
          <w:trHeight w:val="300"/>
        </w:trPr>
        <w:tc>
          <w:tcPr>
            <w:tcW w:w="426" w:type="dxa"/>
            <w:tcBorders>
              <w:top w:val="nil"/>
              <w:left w:val="nil"/>
              <w:bottom w:val="nil"/>
              <w:right w:val="nil"/>
            </w:tcBorders>
            <w:shd w:val="clear" w:color="auto" w:fill="auto"/>
            <w:vAlign w:val="center"/>
            <w:hideMark/>
          </w:tcPr>
          <w:p w:rsidR="004E1D60" w:rsidRPr="00452E87" w:rsidRDefault="004E1D60" w:rsidP="004E1D60">
            <w:pPr>
              <w:suppressAutoHyphens w:val="0"/>
              <w:rPr>
                <w:rFonts w:eastAsia="Arial Unicode MS"/>
                <w:color w:val="000000"/>
                <w:lang w:eastAsia="ru-RU"/>
              </w:rPr>
            </w:pPr>
          </w:p>
        </w:tc>
        <w:tc>
          <w:tcPr>
            <w:tcW w:w="1590" w:type="dxa"/>
            <w:tcBorders>
              <w:top w:val="nil"/>
              <w:left w:val="nil"/>
              <w:bottom w:val="nil"/>
              <w:right w:val="nil"/>
            </w:tcBorders>
            <w:shd w:val="clear" w:color="auto" w:fill="auto"/>
            <w:vAlign w:val="center"/>
            <w:hideMark/>
          </w:tcPr>
          <w:p w:rsidR="004E1D60" w:rsidRPr="00452E87" w:rsidRDefault="004E1D60" w:rsidP="004E1D60">
            <w:pPr>
              <w:suppressAutoHyphens w:val="0"/>
              <w:rPr>
                <w:rFonts w:eastAsia="Arial Unicode MS"/>
                <w:color w:val="000000"/>
                <w:lang w:eastAsia="ru-RU"/>
              </w:rPr>
            </w:pPr>
          </w:p>
        </w:tc>
        <w:tc>
          <w:tcPr>
            <w:tcW w:w="768" w:type="dxa"/>
            <w:tcBorders>
              <w:top w:val="nil"/>
              <w:left w:val="nil"/>
              <w:bottom w:val="nil"/>
              <w:right w:val="nil"/>
            </w:tcBorders>
            <w:shd w:val="clear" w:color="auto" w:fill="auto"/>
            <w:vAlign w:val="center"/>
            <w:hideMark/>
          </w:tcPr>
          <w:p w:rsidR="004E1D60" w:rsidRPr="00452E87" w:rsidRDefault="004E1D60" w:rsidP="004E1D60">
            <w:pPr>
              <w:suppressAutoHyphens w:val="0"/>
              <w:rPr>
                <w:rFonts w:eastAsia="Arial Unicode MS"/>
                <w:color w:val="000000"/>
                <w:lang w:eastAsia="ru-RU"/>
              </w:rPr>
            </w:pPr>
          </w:p>
        </w:tc>
        <w:tc>
          <w:tcPr>
            <w:tcW w:w="766" w:type="dxa"/>
            <w:tcBorders>
              <w:top w:val="nil"/>
              <w:left w:val="nil"/>
              <w:bottom w:val="nil"/>
              <w:right w:val="nil"/>
            </w:tcBorders>
            <w:shd w:val="clear" w:color="auto" w:fill="auto"/>
            <w:vAlign w:val="center"/>
            <w:hideMark/>
          </w:tcPr>
          <w:p w:rsidR="004E1D60" w:rsidRPr="00452E87" w:rsidRDefault="004E1D60" w:rsidP="004E1D60">
            <w:pPr>
              <w:suppressAutoHyphens w:val="0"/>
              <w:rPr>
                <w:rFonts w:eastAsia="Arial Unicode MS"/>
                <w:color w:val="000000"/>
                <w:lang w:eastAsia="ru-RU"/>
              </w:rPr>
            </w:pPr>
          </w:p>
        </w:tc>
        <w:tc>
          <w:tcPr>
            <w:tcW w:w="1001" w:type="dxa"/>
            <w:tcBorders>
              <w:top w:val="nil"/>
              <w:left w:val="nil"/>
              <w:bottom w:val="nil"/>
              <w:right w:val="nil"/>
            </w:tcBorders>
            <w:shd w:val="clear" w:color="auto" w:fill="auto"/>
            <w:vAlign w:val="center"/>
            <w:hideMark/>
          </w:tcPr>
          <w:p w:rsidR="004E1D60" w:rsidRPr="00452E87" w:rsidRDefault="004E1D60" w:rsidP="004E1D60">
            <w:pPr>
              <w:suppressAutoHyphens w:val="0"/>
              <w:rPr>
                <w:rFonts w:eastAsia="Arial Unicode MS"/>
                <w:color w:val="000000"/>
                <w:lang w:eastAsia="ru-RU"/>
              </w:rPr>
            </w:pPr>
          </w:p>
        </w:tc>
        <w:tc>
          <w:tcPr>
            <w:tcW w:w="851" w:type="dxa"/>
            <w:tcBorders>
              <w:top w:val="nil"/>
              <w:left w:val="nil"/>
              <w:bottom w:val="nil"/>
              <w:right w:val="nil"/>
            </w:tcBorders>
            <w:shd w:val="clear" w:color="auto" w:fill="auto"/>
            <w:vAlign w:val="center"/>
            <w:hideMark/>
          </w:tcPr>
          <w:p w:rsidR="004E1D60" w:rsidRPr="00452E87" w:rsidRDefault="004E1D60" w:rsidP="004E1D60">
            <w:pPr>
              <w:suppressAutoHyphens w:val="0"/>
              <w:rPr>
                <w:rFonts w:eastAsia="Arial Unicode MS"/>
                <w:color w:val="000000"/>
                <w:lang w:eastAsia="ru-RU"/>
              </w:rPr>
            </w:pPr>
          </w:p>
        </w:tc>
        <w:tc>
          <w:tcPr>
            <w:tcW w:w="1134" w:type="dxa"/>
            <w:tcBorders>
              <w:top w:val="nil"/>
              <w:left w:val="nil"/>
              <w:bottom w:val="nil"/>
              <w:right w:val="nil"/>
            </w:tcBorders>
            <w:shd w:val="clear" w:color="auto" w:fill="auto"/>
            <w:vAlign w:val="center"/>
            <w:hideMark/>
          </w:tcPr>
          <w:p w:rsidR="004E1D60" w:rsidRPr="00452E87" w:rsidRDefault="004E1D60" w:rsidP="004E1D60">
            <w:pPr>
              <w:suppressAutoHyphens w:val="0"/>
              <w:rPr>
                <w:rFonts w:eastAsia="Arial Unicode MS"/>
                <w:color w:val="000000"/>
                <w:lang w:eastAsia="ru-RU"/>
              </w:rPr>
            </w:pPr>
          </w:p>
        </w:tc>
        <w:tc>
          <w:tcPr>
            <w:tcW w:w="996" w:type="dxa"/>
            <w:tcBorders>
              <w:top w:val="nil"/>
              <w:left w:val="nil"/>
              <w:bottom w:val="nil"/>
              <w:right w:val="nil"/>
            </w:tcBorders>
            <w:shd w:val="clear" w:color="auto" w:fill="auto"/>
            <w:vAlign w:val="center"/>
            <w:hideMark/>
          </w:tcPr>
          <w:p w:rsidR="004E1D60" w:rsidRPr="00452E87" w:rsidRDefault="004E1D60" w:rsidP="004E1D60">
            <w:pPr>
              <w:suppressAutoHyphens w:val="0"/>
              <w:rPr>
                <w:rFonts w:eastAsia="Arial Unicode MS"/>
                <w:color w:val="000000"/>
                <w:lang w:eastAsia="ru-RU"/>
              </w:rPr>
            </w:pPr>
          </w:p>
        </w:tc>
        <w:tc>
          <w:tcPr>
            <w:tcW w:w="988" w:type="dxa"/>
            <w:tcBorders>
              <w:top w:val="nil"/>
              <w:left w:val="nil"/>
              <w:bottom w:val="nil"/>
              <w:right w:val="nil"/>
            </w:tcBorders>
            <w:shd w:val="clear" w:color="auto" w:fill="auto"/>
            <w:vAlign w:val="center"/>
            <w:hideMark/>
          </w:tcPr>
          <w:p w:rsidR="004E1D60" w:rsidRPr="00452E87" w:rsidRDefault="004E1D60" w:rsidP="004E1D60">
            <w:pPr>
              <w:suppressAutoHyphens w:val="0"/>
              <w:rPr>
                <w:rFonts w:eastAsia="Arial Unicode MS"/>
                <w:color w:val="000000"/>
                <w:lang w:eastAsia="ru-RU"/>
              </w:rPr>
            </w:pPr>
          </w:p>
        </w:tc>
        <w:tc>
          <w:tcPr>
            <w:tcW w:w="1003" w:type="dxa"/>
            <w:tcBorders>
              <w:top w:val="nil"/>
              <w:left w:val="nil"/>
              <w:bottom w:val="nil"/>
              <w:right w:val="nil"/>
            </w:tcBorders>
            <w:shd w:val="clear" w:color="auto" w:fill="auto"/>
            <w:vAlign w:val="center"/>
            <w:hideMark/>
          </w:tcPr>
          <w:p w:rsidR="004E1D60" w:rsidRPr="00452E87" w:rsidRDefault="004E1D60" w:rsidP="004E1D60">
            <w:pPr>
              <w:suppressAutoHyphens w:val="0"/>
              <w:rPr>
                <w:rFonts w:eastAsia="Arial Unicode MS"/>
                <w:color w:val="000000"/>
                <w:lang w:eastAsia="ru-RU"/>
              </w:rPr>
            </w:pPr>
          </w:p>
        </w:tc>
        <w:tc>
          <w:tcPr>
            <w:tcW w:w="1261" w:type="dxa"/>
            <w:tcBorders>
              <w:top w:val="nil"/>
              <w:left w:val="nil"/>
              <w:bottom w:val="nil"/>
              <w:right w:val="nil"/>
            </w:tcBorders>
            <w:shd w:val="clear" w:color="auto" w:fill="auto"/>
            <w:vAlign w:val="center"/>
            <w:hideMark/>
          </w:tcPr>
          <w:p w:rsidR="004E1D60" w:rsidRPr="00452E87" w:rsidRDefault="004E1D60" w:rsidP="004E1D60">
            <w:pPr>
              <w:suppressAutoHyphens w:val="0"/>
              <w:rPr>
                <w:rFonts w:eastAsia="Arial Unicode MS"/>
                <w:color w:val="000000"/>
                <w:lang w:eastAsia="ru-RU"/>
              </w:rPr>
            </w:pPr>
          </w:p>
        </w:tc>
      </w:tr>
    </w:tbl>
    <w:p w:rsidR="004E1D60" w:rsidRPr="00452E87" w:rsidRDefault="004E1D60" w:rsidP="004E1D60">
      <w:pPr>
        <w:suppressAutoHyphens w:val="0"/>
        <w:jc w:val="right"/>
        <w:rPr>
          <w:rFonts w:eastAsia="Arial Unicode MS"/>
          <w:color w:val="000000"/>
          <w:sz w:val="22"/>
          <w:szCs w:val="22"/>
          <w:lang w:eastAsia="ru-RU"/>
        </w:rPr>
      </w:pPr>
      <w:r w:rsidRPr="00452E87">
        <w:rPr>
          <w:rFonts w:eastAsia="Arial Unicode MS"/>
          <w:b/>
          <w:bCs/>
          <w:color w:val="000000"/>
          <w:sz w:val="22"/>
          <w:szCs w:val="22"/>
          <w:lang w:eastAsia="ru-RU"/>
        </w:rPr>
        <w:t>Приложение № 1</w:t>
      </w:r>
    </w:p>
    <w:p w:rsidR="004E1D60" w:rsidRPr="00452E87" w:rsidRDefault="004E1D60" w:rsidP="004E1D60">
      <w:pPr>
        <w:suppressAutoHyphens w:val="0"/>
        <w:jc w:val="right"/>
        <w:rPr>
          <w:rFonts w:eastAsia="Arial Unicode MS"/>
          <w:color w:val="000000"/>
          <w:sz w:val="22"/>
          <w:szCs w:val="22"/>
          <w:lang w:eastAsia="ru-RU"/>
        </w:rPr>
      </w:pPr>
      <w:r w:rsidRPr="00452E87">
        <w:rPr>
          <w:rFonts w:eastAsia="Arial Unicode MS"/>
          <w:color w:val="000000"/>
          <w:sz w:val="22"/>
          <w:szCs w:val="22"/>
          <w:lang w:eastAsia="ru-RU"/>
        </w:rPr>
        <w:t>к государственному контракту №_______</w:t>
      </w:r>
    </w:p>
    <w:p w:rsidR="004E1D60" w:rsidRPr="00452E87" w:rsidRDefault="004E1D60" w:rsidP="004E1D60">
      <w:pPr>
        <w:suppressAutoHyphens w:val="0"/>
        <w:jc w:val="right"/>
        <w:rPr>
          <w:rFonts w:eastAsia="Arial Unicode MS"/>
          <w:color w:val="000000"/>
          <w:sz w:val="22"/>
          <w:szCs w:val="22"/>
          <w:lang w:eastAsia="ru-RU"/>
        </w:rPr>
      </w:pPr>
      <w:r w:rsidRPr="00452E87">
        <w:rPr>
          <w:rFonts w:eastAsia="Arial Unicode MS"/>
          <w:color w:val="000000"/>
          <w:sz w:val="22"/>
          <w:szCs w:val="22"/>
          <w:lang w:eastAsia="ru-RU"/>
        </w:rPr>
        <w:t>от «__» ___________201__ г.</w:t>
      </w:r>
    </w:p>
    <w:p w:rsidR="004E1D60" w:rsidRPr="00452E87" w:rsidRDefault="004E1D60" w:rsidP="004E1D60">
      <w:pPr>
        <w:tabs>
          <w:tab w:val="left" w:pos="5910"/>
        </w:tabs>
        <w:ind w:right="-108"/>
        <w:jc w:val="center"/>
        <w:rPr>
          <w:rFonts w:eastAsia="Arial Unicode MS"/>
          <w:b/>
          <w:sz w:val="22"/>
          <w:szCs w:val="22"/>
        </w:rPr>
      </w:pPr>
    </w:p>
    <w:p w:rsidR="004E1D60" w:rsidRPr="00452E87" w:rsidRDefault="004E1D60" w:rsidP="004E1D60">
      <w:pPr>
        <w:suppressAutoHyphens w:val="0"/>
        <w:autoSpaceDE w:val="0"/>
        <w:autoSpaceDN w:val="0"/>
        <w:adjustRightInd w:val="0"/>
        <w:ind w:firstLine="540"/>
        <w:jc w:val="both"/>
        <w:rPr>
          <w:rFonts w:eastAsiaTheme="minorHAnsi"/>
          <w:b/>
          <w:sz w:val="22"/>
          <w:szCs w:val="22"/>
          <w:lang w:eastAsia="en-US"/>
        </w:rPr>
      </w:pPr>
      <w:r w:rsidRPr="00452E87">
        <w:rPr>
          <w:rFonts w:eastAsiaTheme="minorHAnsi"/>
          <w:b/>
          <w:sz w:val="22"/>
          <w:szCs w:val="22"/>
          <w:lang w:eastAsia="en-US"/>
        </w:rPr>
        <w:t xml:space="preserve">В случае, если контракт заключается с физическим лицом, за исключением индивидуального предпринимателя или иного занимающегося частной практикой лица, в контракт включается </w:t>
      </w:r>
      <w:r w:rsidRPr="00452E87">
        <w:rPr>
          <w:rFonts w:eastAsiaTheme="minorHAnsi"/>
          <w:b/>
          <w:sz w:val="22"/>
          <w:szCs w:val="22"/>
          <w:lang w:eastAsia="en-US"/>
        </w:rPr>
        <w:lastRenderedPageBreak/>
        <w:t>обязательное условие об уменьшении суммы, подлежащей уплате физическому лицу, на размер налоговых платежей, связанных с оплатой контракта.</w:t>
      </w:r>
    </w:p>
    <w:p w:rsidR="004E1D60" w:rsidRPr="00452E87" w:rsidRDefault="004E1D60" w:rsidP="004E1D60">
      <w:pPr>
        <w:tabs>
          <w:tab w:val="left" w:pos="5910"/>
        </w:tabs>
        <w:ind w:right="-108"/>
        <w:jc w:val="center"/>
        <w:rPr>
          <w:rFonts w:eastAsia="Arial Unicode MS"/>
          <w:b/>
          <w:sz w:val="22"/>
          <w:szCs w:val="22"/>
        </w:rPr>
      </w:pPr>
    </w:p>
    <w:p w:rsidR="004E1D60" w:rsidRPr="00452E87" w:rsidRDefault="004E1D60" w:rsidP="004E1D60">
      <w:pPr>
        <w:tabs>
          <w:tab w:val="left" w:pos="5910"/>
        </w:tabs>
        <w:ind w:right="-108"/>
        <w:jc w:val="center"/>
        <w:rPr>
          <w:rFonts w:eastAsia="Arial Unicode MS"/>
          <w:b/>
          <w:sz w:val="22"/>
          <w:szCs w:val="22"/>
        </w:rPr>
      </w:pPr>
      <w:r w:rsidRPr="00452E87">
        <w:rPr>
          <w:rFonts w:eastAsia="Arial Unicode MS"/>
          <w:b/>
          <w:sz w:val="22"/>
          <w:szCs w:val="22"/>
        </w:rPr>
        <w:t>Проект государственного контракта.</w:t>
      </w:r>
    </w:p>
    <w:p w:rsidR="004E1D60" w:rsidRPr="00452E87" w:rsidRDefault="004E1D60" w:rsidP="004E1D60">
      <w:pPr>
        <w:ind w:right="-108"/>
        <w:jc w:val="both"/>
        <w:rPr>
          <w:rFonts w:eastAsia="Arial Unicode MS"/>
          <w:color w:val="000000"/>
          <w:sz w:val="22"/>
          <w:szCs w:val="22"/>
        </w:rPr>
      </w:pPr>
      <w:r w:rsidRPr="00452E87">
        <w:rPr>
          <w:rFonts w:eastAsia="Arial Unicode MS"/>
          <w:color w:val="000000"/>
          <w:sz w:val="22"/>
          <w:szCs w:val="22"/>
        </w:rPr>
        <w:t xml:space="preserve">г. </w:t>
      </w:r>
      <w:r w:rsidRPr="00452E87">
        <w:rPr>
          <w:rFonts w:eastAsia="Arial Unicode MS"/>
          <w:color w:val="000000"/>
          <w:sz w:val="22"/>
          <w:szCs w:val="22"/>
          <w:u w:val="single"/>
        </w:rPr>
        <w:t>Махачкала</w:t>
      </w:r>
      <w:r w:rsidRPr="00452E87">
        <w:rPr>
          <w:rFonts w:eastAsia="Arial Unicode MS"/>
          <w:color w:val="000000"/>
          <w:sz w:val="22"/>
          <w:szCs w:val="22"/>
        </w:rPr>
        <w:t xml:space="preserve">                                                                            «___» ____________201</w:t>
      </w:r>
      <w:r w:rsidR="00007DE6" w:rsidRPr="00452E87">
        <w:rPr>
          <w:rFonts w:eastAsia="Arial Unicode MS"/>
          <w:color w:val="000000"/>
          <w:sz w:val="22"/>
          <w:szCs w:val="22"/>
        </w:rPr>
        <w:t>9</w:t>
      </w:r>
      <w:r w:rsidRPr="00452E87">
        <w:rPr>
          <w:rFonts w:eastAsia="Arial Unicode MS"/>
          <w:color w:val="000000"/>
          <w:sz w:val="22"/>
          <w:szCs w:val="22"/>
        </w:rPr>
        <w:t xml:space="preserve"> года.</w:t>
      </w:r>
    </w:p>
    <w:p w:rsidR="004E1D60" w:rsidRPr="00452E87" w:rsidRDefault="004E1D60" w:rsidP="004E1D60">
      <w:pPr>
        <w:ind w:firstLine="567"/>
        <w:jc w:val="both"/>
        <w:rPr>
          <w:rFonts w:eastAsia="Arial Unicode MS"/>
          <w:sz w:val="22"/>
          <w:szCs w:val="22"/>
        </w:rPr>
      </w:pPr>
      <w:r w:rsidRPr="00452E87">
        <w:rPr>
          <w:rFonts w:eastAsia="Arial Unicode MS"/>
          <w:sz w:val="22"/>
          <w:szCs w:val="22"/>
        </w:rPr>
        <w:t xml:space="preserve">Управление Федеральной службы судебных приставов по Республике Дагестан, именуемое    в дальнейшем </w:t>
      </w:r>
      <w:r w:rsidRPr="00452E87">
        <w:rPr>
          <w:rFonts w:eastAsia="Arial Unicode MS"/>
          <w:b/>
          <w:bCs/>
          <w:sz w:val="22"/>
          <w:szCs w:val="22"/>
        </w:rPr>
        <w:t>«Заказчик»</w:t>
      </w:r>
      <w:r w:rsidRPr="00452E87">
        <w:rPr>
          <w:rFonts w:eastAsia="Arial Unicode MS"/>
          <w:sz w:val="22"/>
          <w:szCs w:val="22"/>
        </w:rPr>
        <w:t xml:space="preserve">, в лице ___________________, действующего на основании _________________________, с одной стороны, и ______________________, именуемое                            в дальнейшем </w:t>
      </w:r>
      <w:r w:rsidRPr="00452E87">
        <w:rPr>
          <w:rFonts w:eastAsia="Arial Unicode MS"/>
          <w:b/>
          <w:bCs/>
          <w:sz w:val="22"/>
          <w:szCs w:val="22"/>
        </w:rPr>
        <w:t>«Поставщик»</w:t>
      </w:r>
      <w:r w:rsidRPr="00452E87">
        <w:rPr>
          <w:rFonts w:eastAsia="Arial Unicode MS"/>
          <w:sz w:val="22"/>
          <w:szCs w:val="22"/>
        </w:rPr>
        <w:t xml:space="preserve">, в лице </w:t>
      </w:r>
      <w:r w:rsidRPr="00452E87">
        <w:rPr>
          <w:rFonts w:eastAsia="Arial Unicode MS"/>
          <w:sz w:val="22"/>
          <w:szCs w:val="22"/>
          <w:u w:val="single"/>
        </w:rPr>
        <w:t>_______________________</w:t>
      </w:r>
      <w:r w:rsidRPr="00452E87">
        <w:rPr>
          <w:rFonts w:eastAsia="Arial Unicode MS"/>
          <w:sz w:val="22"/>
          <w:szCs w:val="22"/>
        </w:rPr>
        <w:t xml:space="preserve">, действующего на основании </w:t>
      </w:r>
      <w:r w:rsidRPr="00452E87">
        <w:rPr>
          <w:rFonts w:eastAsia="Arial Unicode MS"/>
          <w:sz w:val="22"/>
          <w:szCs w:val="22"/>
          <w:u w:val="single"/>
        </w:rPr>
        <w:t>________________</w:t>
      </w:r>
      <w:r w:rsidRPr="00452E87">
        <w:rPr>
          <w:rFonts w:eastAsia="Arial Unicode MS"/>
          <w:sz w:val="22"/>
          <w:szCs w:val="22"/>
        </w:rPr>
        <w:t xml:space="preserve">, с другой стороны, в дальнейшем вместе именуемые Стороны,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и на основании Протокола______________________________________________, </w:t>
      </w:r>
      <w:r w:rsidRPr="00452E87">
        <w:rPr>
          <w:sz w:val="22"/>
          <w:szCs w:val="22"/>
        </w:rPr>
        <w:t xml:space="preserve">ИКЗ: </w:t>
      </w:r>
      <w:r w:rsidR="00861AFA">
        <w:rPr>
          <w:rFonts w:ascii="Tahoma" w:hAnsi="Tahoma" w:cs="Tahoma"/>
          <w:sz w:val="14"/>
          <w:szCs w:val="14"/>
        </w:rPr>
        <w:t>191056002867205730100100110022823242,</w:t>
      </w:r>
      <w:r w:rsidRPr="00452E87">
        <w:rPr>
          <w:sz w:val="22"/>
          <w:szCs w:val="22"/>
        </w:rPr>
        <w:t xml:space="preserve"> </w:t>
      </w:r>
      <w:r w:rsidRPr="00452E87">
        <w:rPr>
          <w:rFonts w:eastAsia="Arial Unicode MS"/>
          <w:sz w:val="22"/>
          <w:szCs w:val="22"/>
        </w:rPr>
        <w:t>заключили настоящий Контракт о нижеследующем:</w:t>
      </w:r>
    </w:p>
    <w:p w:rsidR="004E1D60" w:rsidRPr="00452E87" w:rsidRDefault="004E1D60" w:rsidP="004E1D60">
      <w:pPr>
        <w:ind w:firstLine="567"/>
        <w:jc w:val="both"/>
        <w:rPr>
          <w:rFonts w:eastAsia="Arial Unicode MS"/>
          <w:sz w:val="22"/>
          <w:szCs w:val="22"/>
        </w:rPr>
      </w:pPr>
    </w:p>
    <w:p w:rsidR="00452E87" w:rsidRPr="00452E87" w:rsidRDefault="00452E87" w:rsidP="00452E87">
      <w:pPr>
        <w:pStyle w:val="aa"/>
        <w:numPr>
          <w:ilvl w:val="0"/>
          <w:numId w:val="9"/>
        </w:numPr>
        <w:suppressAutoHyphens/>
        <w:ind w:left="0" w:right="175" w:firstLine="709"/>
        <w:jc w:val="center"/>
        <w:rPr>
          <w:rFonts w:eastAsia="Arial Unicode MS"/>
          <w:b/>
          <w:sz w:val="22"/>
          <w:szCs w:val="22"/>
          <w:lang w:eastAsia="ar-SA"/>
        </w:rPr>
      </w:pPr>
      <w:r w:rsidRPr="00452E87">
        <w:rPr>
          <w:rFonts w:eastAsia="Arial Unicode MS"/>
          <w:b/>
          <w:sz w:val="22"/>
          <w:szCs w:val="22"/>
          <w:lang w:eastAsia="ar-SA"/>
        </w:rPr>
        <w:t>ПРЕДМЕТ КОНТРАКТА</w:t>
      </w:r>
    </w:p>
    <w:p w:rsidR="00452E87" w:rsidRPr="00452E87" w:rsidRDefault="00452E87" w:rsidP="00452E87">
      <w:pPr>
        <w:ind w:firstLine="567"/>
        <w:jc w:val="both"/>
        <w:rPr>
          <w:rFonts w:eastAsia="Arial Unicode MS"/>
          <w:sz w:val="22"/>
          <w:szCs w:val="22"/>
        </w:rPr>
      </w:pPr>
      <w:r w:rsidRPr="00452E87">
        <w:rPr>
          <w:rFonts w:eastAsia="Arial Unicode MS"/>
          <w:color w:val="000000"/>
          <w:spacing w:val="-15"/>
          <w:sz w:val="22"/>
          <w:szCs w:val="22"/>
        </w:rPr>
        <w:t>1.1.</w:t>
      </w:r>
      <w:r w:rsidRPr="00452E87">
        <w:rPr>
          <w:rFonts w:eastAsia="Arial Unicode MS"/>
          <w:color w:val="000000"/>
          <w:sz w:val="22"/>
          <w:szCs w:val="22"/>
        </w:rPr>
        <w:t xml:space="preserve"> Поставщик  обязуется поставить </w:t>
      </w:r>
      <w:r w:rsidRPr="00452E87">
        <w:rPr>
          <w:sz w:val="22"/>
          <w:szCs w:val="22"/>
        </w:rPr>
        <w:t>картриджи для организационной и компьютерной техники Управления Федеральной службы судебных приставов по Республике Дагестан</w:t>
      </w:r>
      <w:r w:rsidRPr="00452E87">
        <w:rPr>
          <w:rFonts w:eastAsia="Arial Unicode MS"/>
          <w:sz w:val="22"/>
          <w:szCs w:val="22"/>
        </w:rPr>
        <w:t>,</w:t>
      </w:r>
      <w:r w:rsidRPr="00452E87">
        <w:rPr>
          <w:rFonts w:eastAsia="Arial Unicode MS"/>
          <w:bCs/>
          <w:sz w:val="22"/>
          <w:szCs w:val="22"/>
        </w:rPr>
        <w:t xml:space="preserve"> </w:t>
      </w:r>
      <w:r w:rsidRPr="00452E87">
        <w:rPr>
          <w:rFonts w:eastAsia="Arial Unicode MS"/>
          <w:sz w:val="22"/>
          <w:szCs w:val="22"/>
        </w:rPr>
        <w:t>(далее - Товар) по адресу: Республика Дагестан,  г. Махачкала, ул. Мирзабекова 159,</w:t>
      </w:r>
      <w:r w:rsidRPr="00452E87">
        <w:rPr>
          <w:rFonts w:eastAsia="Arial Unicode MS"/>
          <w:color w:val="000000"/>
          <w:spacing w:val="2"/>
          <w:sz w:val="22"/>
          <w:szCs w:val="22"/>
        </w:rPr>
        <w:t xml:space="preserve"> а Заказчик принимает и оплачивает Товар, в соответствии </w:t>
      </w:r>
      <w:r w:rsidRPr="00452E87">
        <w:rPr>
          <w:rFonts w:eastAsia="Arial Unicode MS"/>
          <w:color w:val="000000"/>
          <w:spacing w:val="1"/>
          <w:sz w:val="22"/>
          <w:szCs w:val="22"/>
        </w:rPr>
        <w:t xml:space="preserve">с условиями настоящего Контракта.                     </w:t>
      </w:r>
    </w:p>
    <w:p w:rsidR="00452E87" w:rsidRPr="00452E87" w:rsidRDefault="00452E87" w:rsidP="00452E87">
      <w:pPr>
        <w:ind w:firstLine="567"/>
        <w:jc w:val="both"/>
        <w:rPr>
          <w:rFonts w:eastAsia="Arial Unicode MS"/>
          <w:sz w:val="22"/>
          <w:szCs w:val="22"/>
        </w:rPr>
      </w:pPr>
      <w:r w:rsidRPr="00452E87">
        <w:rPr>
          <w:rFonts w:eastAsia="Arial Unicode MS"/>
          <w:sz w:val="22"/>
          <w:szCs w:val="22"/>
        </w:rPr>
        <w:t>1.2. Наименование, состав, объем, и технические характеристики Товара, определяются в соответствии со Спецификацией (Приложение № 1), являющегося неотъемлемой частью настоящего Контракта.</w:t>
      </w:r>
    </w:p>
    <w:p w:rsidR="00452E87" w:rsidRPr="00452E87" w:rsidRDefault="00452E87" w:rsidP="00452E87">
      <w:pPr>
        <w:pStyle w:val="af8"/>
        <w:ind w:firstLine="567"/>
        <w:jc w:val="center"/>
        <w:rPr>
          <w:sz w:val="22"/>
          <w:szCs w:val="22"/>
        </w:rPr>
      </w:pPr>
      <w:r w:rsidRPr="00452E87">
        <w:rPr>
          <w:rFonts w:eastAsia="Arial Unicode MS"/>
          <w:b/>
          <w:bCs/>
          <w:color w:val="000000"/>
          <w:sz w:val="22"/>
          <w:szCs w:val="22"/>
        </w:rPr>
        <w:t>2. ЦЕНА КОНТРАКТА И ПОРЯДОК РАСЧЕТОВ</w:t>
      </w:r>
    </w:p>
    <w:p w:rsidR="00452E87" w:rsidRPr="00452E87" w:rsidRDefault="00452E87" w:rsidP="00452E87">
      <w:pPr>
        <w:pStyle w:val="af8"/>
        <w:ind w:firstLine="567"/>
        <w:jc w:val="both"/>
        <w:rPr>
          <w:sz w:val="22"/>
          <w:szCs w:val="22"/>
        </w:rPr>
      </w:pPr>
      <w:r w:rsidRPr="00452E87">
        <w:rPr>
          <w:rFonts w:eastAsia="Arial Unicode MS"/>
          <w:color w:val="000000"/>
          <w:sz w:val="22"/>
          <w:szCs w:val="22"/>
        </w:rPr>
        <w:t xml:space="preserve">2.1. Цена Контракта составляет </w:t>
      </w:r>
      <w:r w:rsidRPr="00452E87">
        <w:rPr>
          <w:rFonts w:eastAsia="Arial Unicode MS"/>
          <w:color w:val="000000"/>
          <w:sz w:val="22"/>
          <w:szCs w:val="22"/>
          <w:u w:val="single"/>
        </w:rPr>
        <w:t>_______________ . Источник финансирования – федеральный бюджет.</w:t>
      </w:r>
    </w:p>
    <w:p w:rsidR="00452E87" w:rsidRPr="00452E87" w:rsidRDefault="00452E87" w:rsidP="00452E87">
      <w:pPr>
        <w:pStyle w:val="af8"/>
        <w:suppressAutoHyphens w:val="0"/>
        <w:ind w:firstLine="540"/>
        <w:jc w:val="both"/>
        <w:rPr>
          <w:sz w:val="22"/>
          <w:szCs w:val="22"/>
        </w:rPr>
      </w:pPr>
      <w:r w:rsidRPr="00452E87">
        <w:rPr>
          <w:rFonts w:eastAsia="Arial Unicode MS"/>
          <w:color w:val="000000"/>
          <w:sz w:val="22"/>
          <w:szCs w:val="22"/>
        </w:rPr>
        <w:t xml:space="preserve">2.2. Цена Контракта </w:t>
      </w:r>
      <w:r w:rsidRPr="00452E87">
        <w:rPr>
          <w:sz w:val="22"/>
          <w:szCs w:val="22"/>
          <w:lang w:eastAsia="en-US"/>
        </w:rPr>
        <w:t xml:space="preserve"> является твердой, определяется на весь срок исполнения контракта и</w:t>
      </w:r>
    </w:p>
    <w:p w:rsidR="00452E87" w:rsidRPr="00452E87" w:rsidRDefault="00452E87" w:rsidP="00452E87">
      <w:pPr>
        <w:pStyle w:val="af8"/>
        <w:ind w:firstLine="567"/>
        <w:jc w:val="both"/>
        <w:rPr>
          <w:sz w:val="22"/>
          <w:szCs w:val="22"/>
        </w:rPr>
      </w:pPr>
      <w:r w:rsidRPr="00452E87">
        <w:rPr>
          <w:rFonts w:eastAsia="Arial Unicode MS"/>
          <w:color w:val="000000"/>
          <w:sz w:val="22"/>
          <w:szCs w:val="22"/>
        </w:rPr>
        <w:t>включает в себя общую стоимость Товара, всех затрат, издержек, все налоги и платежи, установленные законодательством Российской Федерации, а также упаковку, маркировку, погрузочно-разгрузочные работы, транспортные расходы, таможенные пошлины и другие расходы Поставщика, связанные с исполнением государственного контракта.</w:t>
      </w:r>
    </w:p>
    <w:p w:rsidR="00452E87" w:rsidRPr="00452E87" w:rsidRDefault="00452E87" w:rsidP="00452E87">
      <w:pPr>
        <w:pStyle w:val="af8"/>
        <w:suppressAutoHyphens w:val="0"/>
        <w:ind w:firstLine="540"/>
        <w:jc w:val="both"/>
        <w:rPr>
          <w:sz w:val="22"/>
          <w:szCs w:val="22"/>
        </w:rPr>
      </w:pPr>
      <w:r w:rsidRPr="00452E87">
        <w:rPr>
          <w:rFonts w:eastAsia="Arial Unicode MS"/>
          <w:color w:val="000000"/>
          <w:sz w:val="22"/>
          <w:szCs w:val="22"/>
        </w:rPr>
        <w:t xml:space="preserve">2.3. Оплата за поставленные Товары по настоящему Контракту производится Заказчиком по безналичному расчету в течение 15 рабочих дней, начиная </w:t>
      </w:r>
      <w:r w:rsidRPr="00452E87">
        <w:rPr>
          <w:sz w:val="22"/>
          <w:szCs w:val="22"/>
          <w:lang w:eastAsia="en-US"/>
        </w:rPr>
        <w:t xml:space="preserve">с даты подписания Заказчиком документа о приемке, </w:t>
      </w:r>
      <w:r w:rsidRPr="00452E87">
        <w:rPr>
          <w:rFonts w:eastAsia="Arial Unicode MS"/>
          <w:color w:val="000000"/>
          <w:sz w:val="22"/>
          <w:szCs w:val="22"/>
        </w:rPr>
        <w:t xml:space="preserve">после фактической поставки Товара, на основании выставленного Поставщиком счета или счета-фактуры. </w:t>
      </w:r>
    </w:p>
    <w:p w:rsidR="00452E87" w:rsidRPr="00452E87" w:rsidRDefault="00452E87" w:rsidP="00452E87">
      <w:pPr>
        <w:pStyle w:val="af8"/>
        <w:spacing w:line="216" w:lineRule="auto"/>
        <w:ind w:firstLine="567"/>
        <w:jc w:val="both"/>
        <w:rPr>
          <w:rFonts w:eastAsia="Arial Unicode MS"/>
          <w:color w:val="000000"/>
          <w:sz w:val="22"/>
          <w:szCs w:val="22"/>
        </w:rPr>
      </w:pPr>
      <w:r w:rsidRPr="00452E87">
        <w:rPr>
          <w:rFonts w:eastAsia="Arial Unicode MS"/>
          <w:color w:val="000000"/>
          <w:sz w:val="22"/>
          <w:szCs w:val="22"/>
        </w:rPr>
        <w:t>2.4. Заказчик считается исполнившим свое обязательство по оплате поставленных Товаров со дня списания денежных средств в пользу Поставщика.</w:t>
      </w:r>
    </w:p>
    <w:p w:rsidR="00452E87" w:rsidRPr="00452E87" w:rsidRDefault="00452E87" w:rsidP="00452E87">
      <w:pPr>
        <w:suppressAutoHyphens w:val="0"/>
        <w:autoSpaceDE w:val="0"/>
        <w:autoSpaceDN w:val="0"/>
        <w:adjustRightInd w:val="0"/>
        <w:ind w:firstLine="567"/>
        <w:jc w:val="both"/>
        <w:rPr>
          <w:rFonts w:eastAsiaTheme="minorHAnsi"/>
          <w:sz w:val="22"/>
          <w:szCs w:val="22"/>
          <w:lang w:eastAsia="en-US"/>
        </w:rPr>
      </w:pPr>
      <w:r w:rsidRPr="00452E87">
        <w:rPr>
          <w:rFonts w:eastAsiaTheme="minorHAnsi"/>
          <w:sz w:val="22"/>
          <w:szCs w:val="22"/>
          <w:lang w:eastAsia="en-US"/>
        </w:rPr>
        <w:t>2.5. Если контракт заключается с физическим лицом и  в соответствии с законодательством Российской Федерации о налогах и сборах какие-либо налоги, сборы и иные обязательные платежи подлежат уплате в бюджеты бюджетной системы Российской Федерации Заказчиком то сумма оплаты по Контракту,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w:t>
      </w:r>
    </w:p>
    <w:p w:rsidR="00452E87" w:rsidRPr="00452E87" w:rsidRDefault="00452E87" w:rsidP="00452E87">
      <w:pPr>
        <w:pStyle w:val="af8"/>
        <w:spacing w:line="216" w:lineRule="auto"/>
        <w:ind w:firstLine="567"/>
        <w:jc w:val="both"/>
        <w:rPr>
          <w:sz w:val="22"/>
          <w:szCs w:val="22"/>
        </w:rPr>
      </w:pPr>
    </w:p>
    <w:p w:rsidR="00452E87" w:rsidRPr="00452E87" w:rsidRDefault="00452E87" w:rsidP="00452E87">
      <w:pPr>
        <w:pStyle w:val="af8"/>
        <w:ind w:firstLine="567"/>
        <w:jc w:val="center"/>
        <w:rPr>
          <w:sz w:val="22"/>
          <w:szCs w:val="22"/>
        </w:rPr>
      </w:pPr>
      <w:r w:rsidRPr="00452E87">
        <w:rPr>
          <w:rFonts w:eastAsia="Arial Unicode MS"/>
          <w:b/>
          <w:bCs/>
          <w:color w:val="000000"/>
          <w:sz w:val="22"/>
          <w:szCs w:val="22"/>
        </w:rPr>
        <w:t>3. ПРАВА И ОБЯЗАННОСТИ СТОРОН</w:t>
      </w:r>
    </w:p>
    <w:p w:rsidR="00452E87" w:rsidRPr="00452E87" w:rsidRDefault="00452E87" w:rsidP="00452E87">
      <w:pPr>
        <w:pStyle w:val="af8"/>
        <w:ind w:firstLine="567"/>
        <w:jc w:val="both"/>
        <w:rPr>
          <w:sz w:val="22"/>
          <w:szCs w:val="22"/>
        </w:rPr>
      </w:pPr>
      <w:r w:rsidRPr="00452E87">
        <w:rPr>
          <w:rFonts w:eastAsia="Arial Unicode MS"/>
          <w:b/>
          <w:bCs/>
          <w:color w:val="000000"/>
          <w:sz w:val="22"/>
          <w:szCs w:val="22"/>
        </w:rPr>
        <w:t>3.1.Поставщик обязан:</w:t>
      </w:r>
    </w:p>
    <w:p w:rsidR="00452E87" w:rsidRPr="00452E87" w:rsidRDefault="00452E87" w:rsidP="00452E87">
      <w:pPr>
        <w:pStyle w:val="af8"/>
        <w:ind w:firstLine="567"/>
        <w:jc w:val="both"/>
        <w:rPr>
          <w:sz w:val="22"/>
          <w:szCs w:val="22"/>
        </w:rPr>
      </w:pPr>
      <w:r w:rsidRPr="00452E87">
        <w:rPr>
          <w:rFonts w:eastAsia="Arial Unicode MS"/>
          <w:color w:val="000000"/>
          <w:sz w:val="22"/>
          <w:szCs w:val="22"/>
        </w:rPr>
        <w:t xml:space="preserve">3.1.1. В течении 1(одного) рабочего дня (с 9 ч 30 мин до 17ч 30мин), следующий за днем подачи письменной заявки на фактический или юридический адрес Поставщика, либо адрес электронной почты, поставить Товар в адрес Заказчика. </w:t>
      </w:r>
    </w:p>
    <w:p w:rsidR="00452E87" w:rsidRPr="00452E87" w:rsidRDefault="00452E87" w:rsidP="00452E87">
      <w:pPr>
        <w:pStyle w:val="af8"/>
        <w:ind w:firstLine="567"/>
        <w:jc w:val="both"/>
        <w:rPr>
          <w:sz w:val="22"/>
          <w:szCs w:val="22"/>
        </w:rPr>
      </w:pPr>
      <w:r w:rsidRPr="00452E87">
        <w:rPr>
          <w:rFonts w:eastAsia="Arial Unicode MS"/>
          <w:color w:val="000000"/>
          <w:sz w:val="22"/>
          <w:szCs w:val="22"/>
        </w:rPr>
        <w:t>3.1.2. Надлежащим образом и в соответствии с условиями настоящего Контракта поставить Товар в адрес Заказчика в установленный настоящим Контрактом срок и представить отчетные документы, подтверждающие поставку и передачу Товара, сертификаты соответствия Товара Гостам и техническим условиям.</w:t>
      </w:r>
    </w:p>
    <w:p w:rsidR="00452E87" w:rsidRPr="00452E87" w:rsidRDefault="00452E87" w:rsidP="00452E87">
      <w:pPr>
        <w:pStyle w:val="af8"/>
        <w:ind w:firstLine="567"/>
        <w:jc w:val="both"/>
        <w:rPr>
          <w:sz w:val="22"/>
          <w:szCs w:val="22"/>
        </w:rPr>
      </w:pPr>
      <w:r w:rsidRPr="00452E87">
        <w:rPr>
          <w:rFonts w:eastAsia="Arial Unicode MS"/>
          <w:color w:val="000000"/>
          <w:sz w:val="22"/>
          <w:szCs w:val="22"/>
        </w:rPr>
        <w:t>3.1.3. Безвозмездно устранить выявленные недостатки Товара или осуществить его замену в порядке и на условиях, предусмотренных настоящим Контрактом.</w:t>
      </w:r>
    </w:p>
    <w:p w:rsidR="00452E87" w:rsidRPr="00452E87" w:rsidRDefault="00452E87" w:rsidP="00452E87">
      <w:pPr>
        <w:pStyle w:val="af8"/>
        <w:ind w:firstLine="567"/>
        <w:jc w:val="both"/>
        <w:rPr>
          <w:sz w:val="22"/>
          <w:szCs w:val="22"/>
        </w:rPr>
      </w:pPr>
      <w:r w:rsidRPr="00452E87">
        <w:rPr>
          <w:rFonts w:eastAsia="Arial Unicode MS"/>
          <w:b/>
          <w:bCs/>
          <w:color w:val="000000"/>
          <w:sz w:val="22"/>
          <w:szCs w:val="22"/>
        </w:rPr>
        <w:t>3.2. Поставщик имеет право:</w:t>
      </w:r>
    </w:p>
    <w:p w:rsidR="00452E87" w:rsidRPr="00452E87" w:rsidRDefault="00452E87" w:rsidP="00452E87">
      <w:pPr>
        <w:pStyle w:val="af8"/>
        <w:ind w:firstLine="567"/>
        <w:jc w:val="both"/>
        <w:rPr>
          <w:sz w:val="22"/>
          <w:szCs w:val="22"/>
        </w:rPr>
      </w:pPr>
      <w:r w:rsidRPr="00452E87">
        <w:rPr>
          <w:rFonts w:eastAsia="Arial Unicode MS"/>
          <w:color w:val="000000"/>
          <w:sz w:val="22"/>
          <w:szCs w:val="22"/>
        </w:rPr>
        <w:t xml:space="preserve">3.2.1. Требовать своевременной оплаты поставленного Товара в соответствии с подписанной Сторонами накладной. </w:t>
      </w:r>
    </w:p>
    <w:p w:rsidR="00452E87" w:rsidRPr="00452E87" w:rsidRDefault="00452E87" w:rsidP="00452E87">
      <w:pPr>
        <w:pStyle w:val="af8"/>
        <w:ind w:firstLine="567"/>
        <w:jc w:val="both"/>
        <w:rPr>
          <w:sz w:val="22"/>
          <w:szCs w:val="22"/>
        </w:rPr>
      </w:pPr>
      <w:r w:rsidRPr="00452E87">
        <w:rPr>
          <w:rFonts w:eastAsia="Arial Unicode MS"/>
          <w:b/>
          <w:bCs/>
          <w:color w:val="000000"/>
          <w:sz w:val="22"/>
          <w:szCs w:val="22"/>
        </w:rPr>
        <w:t>3.3. Заказчик обязан:</w:t>
      </w:r>
    </w:p>
    <w:p w:rsidR="00452E87" w:rsidRPr="00452E87" w:rsidRDefault="00452E87" w:rsidP="00452E87">
      <w:pPr>
        <w:pStyle w:val="af8"/>
        <w:ind w:firstLine="567"/>
        <w:jc w:val="both"/>
        <w:rPr>
          <w:sz w:val="22"/>
          <w:szCs w:val="22"/>
        </w:rPr>
      </w:pPr>
      <w:r w:rsidRPr="00452E87">
        <w:rPr>
          <w:rFonts w:eastAsia="Arial Unicode MS"/>
          <w:color w:val="000000"/>
          <w:sz w:val="22"/>
          <w:szCs w:val="22"/>
        </w:rPr>
        <w:t>3.3.1. Произвести оплату поставленного Товара в соответствии с п. 2.3. настоящего Контракта.</w:t>
      </w:r>
    </w:p>
    <w:p w:rsidR="00452E87" w:rsidRPr="00452E87" w:rsidRDefault="00452E87" w:rsidP="00452E87">
      <w:pPr>
        <w:pStyle w:val="af8"/>
        <w:ind w:firstLine="567"/>
        <w:jc w:val="both"/>
        <w:rPr>
          <w:sz w:val="22"/>
          <w:szCs w:val="22"/>
        </w:rPr>
      </w:pPr>
      <w:r w:rsidRPr="00452E87">
        <w:rPr>
          <w:rFonts w:eastAsia="Arial Unicode MS"/>
          <w:color w:val="000000"/>
          <w:sz w:val="22"/>
          <w:szCs w:val="22"/>
        </w:rPr>
        <w:t xml:space="preserve">3.3.2. Обеспечить своевременную приемку поставленного Товара,  в течении 10 (десяти) дней со дня фактической поставки товара и предоставления документов. </w:t>
      </w:r>
    </w:p>
    <w:p w:rsidR="00452E87" w:rsidRPr="00452E87" w:rsidRDefault="00452E87" w:rsidP="00452E87">
      <w:pPr>
        <w:pStyle w:val="af8"/>
        <w:ind w:firstLine="567"/>
        <w:jc w:val="both"/>
        <w:rPr>
          <w:sz w:val="22"/>
          <w:szCs w:val="22"/>
        </w:rPr>
      </w:pPr>
      <w:r w:rsidRPr="00452E87">
        <w:rPr>
          <w:rFonts w:eastAsia="Arial Unicode MS"/>
          <w:color w:val="000000"/>
          <w:sz w:val="22"/>
          <w:szCs w:val="22"/>
        </w:rPr>
        <w:t>3.3.3. Своевременно сообщить в письменной форме Поставщику о недостатках Товара, обнаруженных в ходе его приемки.</w:t>
      </w:r>
    </w:p>
    <w:p w:rsidR="00452E87" w:rsidRPr="00452E87" w:rsidRDefault="00452E87" w:rsidP="00452E87">
      <w:pPr>
        <w:pStyle w:val="af8"/>
        <w:ind w:firstLine="567"/>
        <w:jc w:val="both"/>
        <w:rPr>
          <w:sz w:val="22"/>
          <w:szCs w:val="22"/>
        </w:rPr>
      </w:pPr>
      <w:r w:rsidRPr="00452E87">
        <w:rPr>
          <w:rFonts w:eastAsia="Arial Unicode MS"/>
          <w:b/>
          <w:bCs/>
          <w:color w:val="000000"/>
          <w:sz w:val="22"/>
          <w:szCs w:val="22"/>
        </w:rPr>
        <w:t>3.4. Заказчик имеет право:</w:t>
      </w:r>
    </w:p>
    <w:p w:rsidR="00452E87" w:rsidRPr="00452E87" w:rsidRDefault="00452E87" w:rsidP="00452E87">
      <w:pPr>
        <w:pStyle w:val="af8"/>
        <w:ind w:firstLine="567"/>
        <w:jc w:val="both"/>
        <w:rPr>
          <w:sz w:val="22"/>
          <w:szCs w:val="22"/>
        </w:rPr>
      </w:pPr>
      <w:r w:rsidRPr="00452E87">
        <w:rPr>
          <w:rFonts w:eastAsia="Arial Unicode MS"/>
          <w:color w:val="000000"/>
          <w:sz w:val="22"/>
          <w:szCs w:val="22"/>
        </w:rPr>
        <w:lastRenderedPageBreak/>
        <w:t>3.4.1. Требовать от Поставщика надлежащей поставки Товара, соответствующего наименованию, качеству, и иным требованиям, предусмотренным настоящим Контрактом.</w:t>
      </w:r>
    </w:p>
    <w:p w:rsidR="00452E87" w:rsidRPr="00452E87" w:rsidRDefault="00452E87" w:rsidP="00452E87">
      <w:pPr>
        <w:pStyle w:val="af8"/>
        <w:ind w:firstLine="567"/>
        <w:jc w:val="both"/>
        <w:rPr>
          <w:sz w:val="22"/>
          <w:szCs w:val="22"/>
        </w:rPr>
      </w:pPr>
      <w:r w:rsidRPr="00452E87">
        <w:rPr>
          <w:rFonts w:eastAsia="Arial Unicode MS"/>
          <w:color w:val="000000"/>
          <w:sz w:val="22"/>
          <w:szCs w:val="22"/>
        </w:rPr>
        <w:t>3.4.2. Отказаться от оплаты поставленного Товара и потребовать возврата уплаченных Поставщику денежных средств, которые подлежат возврату в течение 3 (трех) рабочих дней с момента получения Поставщиком письменного требования, или потребовать уменьшения оплаты стоимости поставленного товара в соответствии с законодательством Российской Федерации в случае поставки Товара с нарушением условий настоящего Контракта.</w:t>
      </w:r>
    </w:p>
    <w:p w:rsidR="00452E87" w:rsidRPr="00452E87" w:rsidRDefault="00452E87" w:rsidP="00452E87">
      <w:pPr>
        <w:pStyle w:val="af8"/>
        <w:ind w:firstLine="567"/>
        <w:jc w:val="both"/>
        <w:rPr>
          <w:sz w:val="22"/>
          <w:szCs w:val="22"/>
        </w:rPr>
      </w:pPr>
      <w:r w:rsidRPr="00452E87">
        <w:rPr>
          <w:rFonts w:eastAsia="Arial Unicode MS"/>
          <w:color w:val="000000"/>
          <w:sz w:val="22"/>
          <w:szCs w:val="22"/>
        </w:rPr>
        <w:t>3.4.3. Требовать от Поставщика передачи недостающих или замены бракованных отчетных документов, материалов и иной документации, подтверждающих отгрузку Товара.</w:t>
      </w:r>
    </w:p>
    <w:p w:rsidR="00452E87" w:rsidRPr="00452E87" w:rsidRDefault="00452E87" w:rsidP="00452E87">
      <w:pPr>
        <w:pStyle w:val="af8"/>
        <w:ind w:firstLine="567"/>
        <w:jc w:val="both"/>
        <w:rPr>
          <w:sz w:val="22"/>
          <w:szCs w:val="22"/>
        </w:rPr>
      </w:pPr>
      <w:r w:rsidRPr="00452E87">
        <w:rPr>
          <w:rFonts w:eastAsia="Arial Unicode MS"/>
          <w:color w:val="000000"/>
          <w:sz w:val="22"/>
          <w:szCs w:val="22"/>
        </w:rPr>
        <w:t>3.4.4.  Назначать лиц для участия в контроле за поставкой Товара и в приемке от Поставщика Товара по количеству и качеству.</w:t>
      </w:r>
    </w:p>
    <w:p w:rsidR="00452E87" w:rsidRPr="00452E87" w:rsidRDefault="00452E87" w:rsidP="00452E87">
      <w:pPr>
        <w:pStyle w:val="af8"/>
        <w:spacing w:line="216" w:lineRule="auto"/>
        <w:ind w:firstLine="567"/>
        <w:jc w:val="both"/>
        <w:rPr>
          <w:sz w:val="22"/>
          <w:szCs w:val="22"/>
        </w:rPr>
      </w:pPr>
      <w:r w:rsidRPr="00452E87">
        <w:rPr>
          <w:rFonts w:eastAsia="Arial Unicode MS"/>
          <w:color w:val="000000"/>
          <w:sz w:val="22"/>
          <w:szCs w:val="22"/>
        </w:rPr>
        <w:t>3.4.5. Отказаться от оплаты расходов, не предусмотренных настоящим Контрактом.</w:t>
      </w:r>
    </w:p>
    <w:p w:rsidR="00452E87" w:rsidRPr="00452E87" w:rsidRDefault="00452E87" w:rsidP="00452E87">
      <w:pPr>
        <w:pStyle w:val="af8"/>
        <w:ind w:firstLine="539"/>
        <w:jc w:val="center"/>
        <w:rPr>
          <w:sz w:val="22"/>
          <w:szCs w:val="22"/>
        </w:rPr>
      </w:pPr>
      <w:r w:rsidRPr="00452E87">
        <w:rPr>
          <w:rFonts w:eastAsia="Arial Unicode MS"/>
          <w:b/>
          <w:bCs/>
          <w:color w:val="000000"/>
          <w:sz w:val="22"/>
          <w:szCs w:val="22"/>
        </w:rPr>
        <w:t>4. КАЧЕСТВО И КОМПЛЕКТНОСТЬ ТОВАРА</w:t>
      </w:r>
    </w:p>
    <w:p w:rsidR="00452E87" w:rsidRPr="00452E87" w:rsidRDefault="00452E87" w:rsidP="00452E87">
      <w:pPr>
        <w:pStyle w:val="af8"/>
        <w:ind w:firstLine="539"/>
        <w:jc w:val="both"/>
        <w:rPr>
          <w:sz w:val="22"/>
          <w:szCs w:val="22"/>
        </w:rPr>
      </w:pPr>
      <w:r w:rsidRPr="00452E87">
        <w:rPr>
          <w:rFonts w:eastAsia="Arial Unicode MS"/>
          <w:color w:val="000000"/>
          <w:sz w:val="22"/>
          <w:szCs w:val="22"/>
        </w:rPr>
        <w:t>4.1. Товар должен отвечать требованиям качества, установленным законодательством Российской Федерации. Год выпуска – 2018г.</w:t>
      </w:r>
    </w:p>
    <w:p w:rsidR="00452E87" w:rsidRPr="00452E87" w:rsidRDefault="00452E87" w:rsidP="00452E87">
      <w:pPr>
        <w:pStyle w:val="af8"/>
        <w:ind w:firstLine="539"/>
        <w:jc w:val="both"/>
        <w:rPr>
          <w:sz w:val="22"/>
          <w:szCs w:val="22"/>
        </w:rPr>
      </w:pPr>
      <w:r w:rsidRPr="00452E87">
        <w:rPr>
          <w:rFonts w:eastAsia="Arial Unicode MS"/>
          <w:color w:val="000000"/>
          <w:sz w:val="22"/>
          <w:szCs w:val="22"/>
        </w:rPr>
        <w:t>4.2. Товар должен быть поставлен в ассортименте, в количестве и в сроки, предусмотренные настоящим Контрактом. Товар передается Заказчику с необходимыми принадлежностями к нему, которыми, в том числе, копии сертификата и лицензии.</w:t>
      </w:r>
    </w:p>
    <w:p w:rsidR="00452E87" w:rsidRPr="00452E87" w:rsidRDefault="00452E87" w:rsidP="00452E87">
      <w:pPr>
        <w:pStyle w:val="af8"/>
        <w:ind w:firstLine="539"/>
        <w:jc w:val="both"/>
        <w:rPr>
          <w:sz w:val="22"/>
          <w:szCs w:val="22"/>
        </w:rPr>
      </w:pPr>
      <w:r w:rsidRPr="00452E87">
        <w:rPr>
          <w:rFonts w:eastAsia="Arial Unicode MS"/>
          <w:color w:val="000000"/>
          <w:sz w:val="22"/>
          <w:szCs w:val="22"/>
        </w:rPr>
        <w:t>4.3. Риск случайной гибели или случайного повреждения Товара до его передачи Заказчику лежит на Поставщике.</w:t>
      </w:r>
    </w:p>
    <w:p w:rsidR="00452E87" w:rsidRPr="00452E87" w:rsidRDefault="00452E87" w:rsidP="00452E87">
      <w:pPr>
        <w:pStyle w:val="af8"/>
        <w:ind w:firstLine="539"/>
        <w:jc w:val="both"/>
        <w:rPr>
          <w:sz w:val="22"/>
          <w:szCs w:val="22"/>
        </w:rPr>
      </w:pPr>
      <w:r w:rsidRPr="00452E87">
        <w:rPr>
          <w:rFonts w:eastAsia="Arial Unicode MS"/>
          <w:color w:val="000000"/>
          <w:sz w:val="22"/>
          <w:szCs w:val="22"/>
        </w:rPr>
        <w:t>4.4. Поставщик несет расходы по оплате транспортировки, налогов, пошлин и сборов до передачи Товара Заказчику.</w:t>
      </w:r>
    </w:p>
    <w:p w:rsidR="00452E87" w:rsidRPr="00452E87" w:rsidRDefault="00452E87" w:rsidP="00452E87">
      <w:pPr>
        <w:pStyle w:val="af8"/>
        <w:ind w:firstLine="539"/>
        <w:jc w:val="both"/>
        <w:rPr>
          <w:sz w:val="22"/>
          <w:szCs w:val="22"/>
        </w:rPr>
      </w:pPr>
      <w:r w:rsidRPr="00452E87">
        <w:rPr>
          <w:rFonts w:eastAsia="Arial Unicode MS"/>
          <w:color w:val="000000"/>
          <w:sz w:val="22"/>
          <w:szCs w:val="22"/>
        </w:rPr>
        <w:t>4.5.Качество Товара должно соответствовать установленным стандартам и техническим требованиям завода-изготовителя.</w:t>
      </w:r>
    </w:p>
    <w:p w:rsidR="00452E87" w:rsidRPr="00452E87" w:rsidRDefault="00452E87" w:rsidP="00452E87">
      <w:pPr>
        <w:pStyle w:val="af8"/>
        <w:ind w:firstLine="539"/>
        <w:jc w:val="both"/>
        <w:rPr>
          <w:sz w:val="22"/>
          <w:szCs w:val="22"/>
        </w:rPr>
      </w:pPr>
      <w:r w:rsidRPr="00452E87">
        <w:rPr>
          <w:rFonts w:eastAsia="Arial Unicode MS"/>
          <w:color w:val="000000"/>
          <w:sz w:val="22"/>
          <w:szCs w:val="22"/>
        </w:rPr>
        <w:t>4.6. Поставщик гарантирует, что Товар передается свободным от прав третьих лиц и не является предметом залога, ареста или иного обременения.</w:t>
      </w:r>
    </w:p>
    <w:p w:rsidR="00452E87" w:rsidRPr="00452E87" w:rsidRDefault="00452E87" w:rsidP="00452E87">
      <w:pPr>
        <w:pStyle w:val="af8"/>
        <w:ind w:firstLine="539"/>
        <w:jc w:val="both"/>
        <w:rPr>
          <w:sz w:val="22"/>
          <w:szCs w:val="22"/>
        </w:rPr>
      </w:pPr>
      <w:r w:rsidRPr="00452E87">
        <w:rPr>
          <w:rFonts w:eastAsia="Arial Unicode MS"/>
          <w:color w:val="000000"/>
          <w:sz w:val="22"/>
          <w:szCs w:val="22"/>
        </w:rPr>
        <w:t xml:space="preserve">4.7. Гарантийный срок на Товар составляет не менее 3 (трех) месяцев с момента передачи Товара Заказчику. </w:t>
      </w:r>
    </w:p>
    <w:p w:rsidR="00452E87" w:rsidRPr="00452E87" w:rsidRDefault="00452E87" w:rsidP="00452E87">
      <w:pPr>
        <w:pStyle w:val="af8"/>
        <w:ind w:firstLine="539"/>
        <w:jc w:val="both"/>
        <w:rPr>
          <w:sz w:val="22"/>
          <w:szCs w:val="22"/>
        </w:rPr>
      </w:pPr>
      <w:r w:rsidRPr="00452E87">
        <w:rPr>
          <w:rFonts w:eastAsia="Arial Unicode MS"/>
          <w:color w:val="000000"/>
          <w:sz w:val="22"/>
          <w:szCs w:val="22"/>
        </w:rPr>
        <w:t>Если в процессе эксплуатации Товара в течение гарантийного срока обнаружатся недостатки Товара, то они подлежат устранению силами и средствами Поставщика и за его счет. Поставщик забирает такой Товар за свой счет и своими силами. Устранение недостатков по гарантии производится в течение 3 (трех) календарных дней с даты получения письменной заявки от Заказчика. Заявка направляется по юридическому или фактическому адресу Поставщика.</w:t>
      </w:r>
      <w:r w:rsidRPr="00452E87">
        <w:rPr>
          <w:rFonts w:eastAsia="Arial Unicode MS"/>
          <w:b/>
          <w:bCs/>
          <w:color w:val="000000"/>
          <w:sz w:val="22"/>
          <w:szCs w:val="22"/>
        </w:rPr>
        <w:t xml:space="preserve"> </w:t>
      </w:r>
    </w:p>
    <w:p w:rsidR="00452E87" w:rsidRPr="00452E87" w:rsidRDefault="00452E87" w:rsidP="00452E87">
      <w:pPr>
        <w:pStyle w:val="af8"/>
        <w:ind w:firstLine="539"/>
        <w:jc w:val="both"/>
        <w:rPr>
          <w:sz w:val="22"/>
          <w:szCs w:val="22"/>
        </w:rPr>
      </w:pPr>
      <w:r w:rsidRPr="00452E87">
        <w:rPr>
          <w:rFonts w:eastAsia="Arial Unicode MS"/>
          <w:color w:val="000000"/>
          <w:sz w:val="22"/>
          <w:szCs w:val="22"/>
        </w:rPr>
        <w:t>В случае устранения дефектов или замены некачественного Товара в период гарантийного срока, гарантийный срок продлевается на количество времени, затраченное на это устранение.</w:t>
      </w:r>
    </w:p>
    <w:p w:rsidR="00452E87" w:rsidRPr="00452E87" w:rsidRDefault="00452E87" w:rsidP="00452E87">
      <w:pPr>
        <w:pStyle w:val="af8"/>
        <w:ind w:firstLine="539"/>
        <w:jc w:val="center"/>
        <w:rPr>
          <w:sz w:val="22"/>
          <w:szCs w:val="22"/>
        </w:rPr>
      </w:pPr>
      <w:r w:rsidRPr="00452E87">
        <w:rPr>
          <w:rFonts w:eastAsia="Arial Unicode MS"/>
          <w:b/>
          <w:bCs/>
          <w:color w:val="000000"/>
          <w:sz w:val="22"/>
          <w:szCs w:val="22"/>
        </w:rPr>
        <w:t>5. ПОРЯДОК ПРИЕМКИ ТОВАРА</w:t>
      </w:r>
    </w:p>
    <w:p w:rsidR="00452E87" w:rsidRPr="00452E87" w:rsidRDefault="00452E87" w:rsidP="00452E87">
      <w:pPr>
        <w:pStyle w:val="af8"/>
        <w:ind w:firstLine="539"/>
        <w:jc w:val="both"/>
        <w:rPr>
          <w:sz w:val="22"/>
          <w:szCs w:val="22"/>
        </w:rPr>
      </w:pPr>
      <w:r w:rsidRPr="00452E87">
        <w:rPr>
          <w:rFonts w:eastAsia="Arial Unicode MS"/>
          <w:color w:val="000000"/>
          <w:sz w:val="22"/>
          <w:szCs w:val="22"/>
        </w:rPr>
        <w:t>5.1. Выполненные Поставщиком обязательства по поставке Товара принимаются Заказчиком по накладным Поставщика. При поставке Товара в адрес Заказчика обязательно присутствие представителя Поставщика. Выгрузка Товара осуществляется силами и средствами Поставщика.</w:t>
      </w:r>
    </w:p>
    <w:p w:rsidR="00452E87" w:rsidRPr="00452E87" w:rsidRDefault="00452E87" w:rsidP="00452E87">
      <w:pPr>
        <w:pStyle w:val="af8"/>
        <w:ind w:firstLine="539"/>
        <w:jc w:val="both"/>
        <w:rPr>
          <w:sz w:val="22"/>
          <w:szCs w:val="22"/>
        </w:rPr>
      </w:pPr>
      <w:r w:rsidRPr="00452E87">
        <w:rPr>
          <w:rFonts w:eastAsia="Arial Unicode MS"/>
          <w:color w:val="000000"/>
          <w:sz w:val="22"/>
          <w:szCs w:val="22"/>
        </w:rPr>
        <w:t xml:space="preserve">5.2. В течение 10 (десяти) дней с момента представления Заказчику Поставщиком отчетной документации и накладных Товара Заказчик проверяет результаты исполнения Поставщиком обязательства по настоящему Контракту на предмет соответствия поставленного Товара и представленной отчетной документации требованиям и условиям настоящего Контракта. </w:t>
      </w:r>
    </w:p>
    <w:p w:rsidR="00452E87" w:rsidRPr="00452E87" w:rsidRDefault="00452E87" w:rsidP="00452E87">
      <w:pPr>
        <w:pStyle w:val="af8"/>
        <w:ind w:firstLine="539"/>
        <w:jc w:val="center"/>
        <w:rPr>
          <w:sz w:val="22"/>
          <w:szCs w:val="22"/>
        </w:rPr>
      </w:pPr>
      <w:r w:rsidRPr="00452E87">
        <w:rPr>
          <w:rFonts w:eastAsia="Arial Unicode MS"/>
          <w:b/>
          <w:bCs/>
          <w:color w:val="000000"/>
          <w:sz w:val="22"/>
          <w:szCs w:val="22"/>
        </w:rPr>
        <w:t>6. СРОКИ И УСЛОВИЯ ПОСТАВКИ</w:t>
      </w:r>
    </w:p>
    <w:p w:rsidR="00452E87" w:rsidRPr="00452E87" w:rsidRDefault="00452E87" w:rsidP="00452E87">
      <w:pPr>
        <w:pStyle w:val="af8"/>
        <w:ind w:firstLine="539"/>
        <w:jc w:val="both"/>
        <w:rPr>
          <w:sz w:val="22"/>
          <w:szCs w:val="22"/>
        </w:rPr>
      </w:pPr>
      <w:r w:rsidRPr="00452E87">
        <w:rPr>
          <w:rFonts w:eastAsia="Arial Unicode MS"/>
          <w:color w:val="000000"/>
          <w:sz w:val="22"/>
          <w:szCs w:val="22"/>
        </w:rPr>
        <w:t xml:space="preserve">6.1. В течении 1(одного) рабочего дня (с 9 ч 30 мин до 17ч 30мин), следующий за днем подачи письменной заявки на фактический или юридический адрес Поставщика, либо адрес электронной почты. Поставка Товара осуществляется в место нахождения Заказчика, по адресу: 367023, г. Махачкала, ул. Мирзабекова А.М., 159 или в место, указанное Заказчиком в заявке. </w:t>
      </w:r>
    </w:p>
    <w:p w:rsidR="00452E87" w:rsidRPr="00452E87" w:rsidRDefault="00452E87" w:rsidP="00452E87">
      <w:pPr>
        <w:pStyle w:val="af8"/>
        <w:spacing w:line="228" w:lineRule="auto"/>
        <w:ind w:right="28" w:firstLine="539"/>
        <w:jc w:val="both"/>
        <w:rPr>
          <w:sz w:val="22"/>
          <w:szCs w:val="22"/>
        </w:rPr>
      </w:pPr>
      <w:r w:rsidRPr="00452E87">
        <w:rPr>
          <w:rFonts w:eastAsia="Arial Unicode MS"/>
          <w:color w:val="000000"/>
          <w:sz w:val="22"/>
          <w:szCs w:val="22"/>
        </w:rPr>
        <w:t>6.2. Датой поставки Товара Поставщиком считается дата подписания накладной на Товар Заказчиком, а в случае наличия претензий – датой поставки считается дата удовлетворения Поставщиком претензий Заказчика.</w:t>
      </w:r>
    </w:p>
    <w:p w:rsidR="00452E87" w:rsidRPr="00452E87" w:rsidRDefault="00452E87" w:rsidP="00452E87">
      <w:pPr>
        <w:pStyle w:val="af8"/>
        <w:ind w:right="-6" w:firstLine="539"/>
        <w:jc w:val="both"/>
        <w:rPr>
          <w:rFonts w:eastAsia="Arial Unicode MS"/>
          <w:b/>
          <w:bCs/>
          <w:color w:val="000000"/>
          <w:sz w:val="22"/>
          <w:szCs w:val="22"/>
        </w:rPr>
      </w:pPr>
      <w:r w:rsidRPr="00452E87">
        <w:rPr>
          <w:rFonts w:eastAsia="Arial Unicode MS"/>
          <w:color w:val="000000"/>
          <w:sz w:val="22"/>
          <w:szCs w:val="22"/>
        </w:rPr>
        <w:t>6.3. Расходы по поставке Товара входят в стоимость Товара и не подлежат дополнительной оплате Заказчиком.</w:t>
      </w:r>
      <w:r w:rsidRPr="00452E87">
        <w:rPr>
          <w:rFonts w:eastAsia="Arial Unicode MS"/>
          <w:b/>
          <w:bCs/>
          <w:color w:val="000000"/>
          <w:sz w:val="22"/>
          <w:szCs w:val="22"/>
        </w:rPr>
        <w:t xml:space="preserve"> </w:t>
      </w:r>
    </w:p>
    <w:p w:rsidR="00452E87" w:rsidRPr="00452E87" w:rsidRDefault="00452E87" w:rsidP="00452E87">
      <w:pPr>
        <w:ind w:firstLine="539"/>
        <w:jc w:val="both"/>
        <w:rPr>
          <w:rFonts w:eastAsia="Arial Unicode MS"/>
          <w:color w:val="000000"/>
          <w:sz w:val="22"/>
          <w:szCs w:val="22"/>
        </w:rPr>
      </w:pPr>
      <w:r w:rsidRPr="00452E87">
        <w:rPr>
          <w:rFonts w:eastAsia="Arial Unicode MS"/>
          <w:color w:val="000000"/>
          <w:sz w:val="22"/>
          <w:szCs w:val="22"/>
        </w:rPr>
        <w:t xml:space="preserve">3. Товар должен быть поставлен в упаковке, обеспечивающей защиту Товара от его повреждения или порчи во время транспортировки и хранения. </w:t>
      </w:r>
    </w:p>
    <w:p w:rsidR="00452E87" w:rsidRPr="00452E87" w:rsidRDefault="00452E87" w:rsidP="00452E87">
      <w:pPr>
        <w:ind w:right="-6" w:firstLine="539"/>
        <w:jc w:val="both"/>
        <w:rPr>
          <w:rFonts w:eastAsia="Arial Unicode MS"/>
          <w:b/>
          <w:bCs/>
          <w:color w:val="000000"/>
          <w:sz w:val="22"/>
          <w:szCs w:val="22"/>
        </w:rPr>
      </w:pPr>
      <w:r w:rsidRPr="00452E87">
        <w:rPr>
          <w:rFonts w:eastAsia="Arial Unicode MS"/>
          <w:color w:val="000000"/>
          <w:sz w:val="22"/>
          <w:szCs w:val="22"/>
        </w:rPr>
        <w:t>4. При передаче Товара в упаковке, не обеспечивающей возможность его хранения, Заказчик вправе отказаться от оплаты Товара, а если Товар был оплачен, потребовать возврата уплаченной денежной суммы</w:t>
      </w:r>
    </w:p>
    <w:p w:rsidR="00452E87" w:rsidRPr="00452E87" w:rsidRDefault="00452E87" w:rsidP="00452E87">
      <w:pPr>
        <w:ind w:firstLine="567"/>
        <w:jc w:val="center"/>
        <w:rPr>
          <w:rFonts w:eastAsia="Arial Unicode MS"/>
          <w:color w:val="000000"/>
          <w:sz w:val="22"/>
          <w:szCs w:val="22"/>
        </w:rPr>
      </w:pPr>
      <w:r w:rsidRPr="00452E87">
        <w:rPr>
          <w:rFonts w:eastAsia="Arial Unicode MS"/>
          <w:b/>
          <w:bCs/>
          <w:color w:val="000000"/>
          <w:sz w:val="22"/>
          <w:szCs w:val="22"/>
        </w:rPr>
        <w:t>7. ОТВЕТСТВЕННОСТЬ СТОРОН</w:t>
      </w:r>
    </w:p>
    <w:p w:rsidR="00452E87" w:rsidRPr="00452E87" w:rsidRDefault="00452E87" w:rsidP="00452E87">
      <w:pPr>
        <w:pStyle w:val="FR4"/>
        <w:spacing w:line="240" w:lineRule="auto"/>
        <w:ind w:firstLine="567"/>
        <w:jc w:val="both"/>
        <w:rPr>
          <w:rFonts w:ascii="Times New Roman" w:eastAsia="Arial Unicode MS" w:hAnsi="Times New Roman" w:cs="Times New Roman"/>
          <w:sz w:val="22"/>
          <w:szCs w:val="22"/>
        </w:rPr>
      </w:pPr>
      <w:r w:rsidRPr="00452E87">
        <w:rPr>
          <w:rFonts w:ascii="Times New Roman" w:eastAsia="Arial Unicode MS" w:hAnsi="Times New Roman" w:cs="Times New Roman"/>
          <w:noProof/>
          <w:sz w:val="22"/>
          <w:szCs w:val="22"/>
        </w:rPr>
        <w:t>7.1.</w:t>
      </w:r>
      <w:r w:rsidRPr="00452E87">
        <w:rPr>
          <w:rFonts w:ascii="Times New Roman" w:eastAsia="Arial Unicode MS" w:hAnsi="Times New Roman" w:cs="Times New Roman"/>
          <w:sz w:val="22"/>
          <w:szCs w:val="22"/>
        </w:rPr>
        <w:t> В случае неисполнения или ненадлежащего исполнения условий настоящего Контракта, Стороны несут ответственность в соответствии с законодательством Российской Федерации.</w:t>
      </w:r>
    </w:p>
    <w:p w:rsidR="00452E87" w:rsidRPr="00452E87" w:rsidRDefault="00452E87" w:rsidP="00452E87">
      <w:pPr>
        <w:suppressAutoHyphens w:val="0"/>
        <w:autoSpaceDE w:val="0"/>
        <w:autoSpaceDN w:val="0"/>
        <w:adjustRightInd w:val="0"/>
        <w:jc w:val="both"/>
        <w:rPr>
          <w:rFonts w:eastAsia="Arial Unicode MS"/>
          <w:sz w:val="22"/>
          <w:szCs w:val="22"/>
        </w:rPr>
      </w:pPr>
      <w:r w:rsidRPr="00452E87">
        <w:rPr>
          <w:rFonts w:eastAsia="Arial Unicode MS"/>
          <w:sz w:val="22"/>
          <w:szCs w:val="22"/>
        </w:rPr>
        <w:t>7.2. </w:t>
      </w:r>
      <w:r w:rsidRPr="00452E87">
        <w:rPr>
          <w:rFonts w:eastAsiaTheme="minorHAnsi"/>
          <w:sz w:val="22"/>
          <w:szCs w:val="22"/>
          <w:lang w:eastAsia="en-US"/>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w:t>
      </w:r>
      <w:r w:rsidRPr="00452E87">
        <w:rPr>
          <w:rFonts w:eastAsiaTheme="minorHAnsi"/>
          <w:sz w:val="22"/>
          <w:szCs w:val="22"/>
          <w:lang w:eastAsia="en-US"/>
        </w:rPr>
        <w:lastRenderedPageBreak/>
        <w:t xml:space="preserve">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виде фиксированной суммы, определенной в </w:t>
      </w:r>
      <w:hyperlink r:id="rId195" w:history="1">
        <w:r w:rsidRPr="00452E87">
          <w:rPr>
            <w:rFonts w:eastAsiaTheme="minorHAnsi"/>
            <w:color w:val="0000FF"/>
            <w:sz w:val="22"/>
            <w:szCs w:val="22"/>
            <w:lang w:eastAsia="en-US"/>
          </w:rPr>
          <w:t>порядке</w:t>
        </w:r>
      </w:hyperlink>
      <w:r w:rsidRPr="00452E87">
        <w:rPr>
          <w:rFonts w:eastAsiaTheme="minorHAnsi"/>
          <w:sz w:val="22"/>
          <w:szCs w:val="22"/>
          <w:lang w:eastAsia="en-US"/>
        </w:rPr>
        <w:t xml:space="preserve">, установленном Правительством Российской Федерации. </w:t>
      </w:r>
      <w:r w:rsidRPr="00452E87">
        <w:rPr>
          <w:rFonts w:eastAsiaTheme="minorHAnsi"/>
          <w:bCs/>
          <w:sz w:val="22"/>
          <w:szCs w:val="22"/>
          <w:lang w:eastAsia="en-US"/>
        </w:rPr>
        <w:t xml:space="preserve">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виде фиксированной суммы, определяемой в следующем порядке: 1000 рублей, если цена контракта не превышает 3 млн. рублей (включительно), </w:t>
      </w:r>
      <w:r w:rsidRPr="00452E87">
        <w:rPr>
          <w:rFonts w:eastAsia="Arial Unicode MS"/>
          <w:sz w:val="22"/>
          <w:szCs w:val="22"/>
        </w:rPr>
        <w:t xml:space="preserve">определенной в порядке, установленном Правительством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Подрядчика. </w:t>
      </w:r>
    </w:p>
    <w:p w:rsidR="00452E87" w:rsidRPr="00452E87" w:rsidRDefault="00452E87" w:rsidP="00452E87">
      <w:pPr>
        <w:suppressAutoHyphens w:val="0"/>
        <w:autoSpaceDE w:val="0"/>
        <w:autoSpaceDN w:val="0"/>
        <w:adjustRightInd w:val="0"/>
        <w:jc w:val="both"/>
        <w:rPr>
          <w:rFonts w:eastAsiaTheme="minorHAnsi"/>
          <w:sz w:val="22"/>
          <w:szCs w:val="22"/>
          <w:lang w:eastAsia="en-US"/>
        </w:rPr>
      </w:pPr>
      <w:r w:rsidRPr="00452E87">
        <w:rPr>
          <w:rFonts w:eastAsia="Arial Unicode MS"/>
          <w:sz w:val="22"/>
          <w:szCs w:val="22"/>
        </w:rPr>
        <w:t>7.3. </w:t>
      </w:r>
      <w:r w:rsidRPr="00452E87">
        <w:rPr>
          <w:rFonts w:eastAsiaTheme="minorHAnsi"/>
          <w:sz w:val="22"/>
          <w:szCs w:val="22"/>
          <w:lang w:eastAsia="en-US"/>
        </w:rPr>
        <w:t>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rsidR="00452E87" w:rsidRPr="00452E87" w:rsidRDefault="00452E87" w:rsidP="00452E87">
      <w:pPr>
        <w:suppressAutoHyphens w:val="0"/>
        <w:autoSpaceDE w:val="0"/>
        <w:autoSpaceDN w:val="0"/>
        <w:adjustRightInd w:val="0"/>
        <w:jc w:val="both"/>
        <w:rPr>
          <w:rFonts w:eastAsiaTheme="minorHAnsi"/>
          <w:sz w:val="22"/>
          <w:szCs w:val="22"/>
          <w:lang w:eastAsia="en-US"/>
        </w:rPr>
      </w:pPr>
      <w:r w:rsidRPr="00452E87">
        <w:rPr>
          <w:rFonts w:eastAsiaTheme="minorHAnsi"/>
          <w:sz w:val="22"/>
          <w:szCs w:val="22"/>
          <w:lang w:eastAsia="en-US"/>
        </w:rPr>
        <w:t xml:space="preserve">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определенном в </w:t>
      </w:r>
      <w:hyperlink r:id="rId196" w:history="1">
        <w:r w:rsidRPr="00452E87">
          <w:rPr>
            <w:rFonts w:eastAsiaTheme="minorHAnsi"/>
            <w:color w:val="0000FF"/>
            <w:sz w:val="22"/>
            <w:szCs w:val="22"/>
            <w:lang w:eastAsia="en-US"/>
          </w:rPr>
          <w:t>порядке</w:t>
        </w:r>
      </w:hyperlink>
      <w:r w:rsidRPr="00452E87">
        <w:rPr>
          <w:rFonts w:eastAsiaTheme="minorHAnsi"/>
          <w:sz w:val="22"/>
          <w:szCs w:val="22"/>
          <w:lang w:eastAsia="en-US"/>
        </w:rPr>
        <w:t>, установленном Правительством Российской Федерации, но не менее чем одна трехсотая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p w:rsidR="00452E87" w:rsidRPr="00452E87" w:rsidRDefault="00452E87" w:rsidP="00452E87">
      <w:pPr>
        <w:suppressAutoHyphens w:val="0"/>
        <w:autoSpaceDE w:val="0"/>
        <w:autoSpaceDN w:val="0"/>
        <w:adjustRightInd w:val="0"/>
        <w:jc w:val="both"/>
        <w:rPr>
          <w:rFonts w:eastAsiaTheme="minorHAnsi"/>
          <w:sz w:val="22"/>
          <w:szCs w:val="22"/>
          <w:lang w:eastAsia="en-US"/>
        </w:rPr>
      </w:pPr>
      <w:r w:rsidRPr="00452E87">
        <w:rPr>
          <w:rFonts w:eastAsiaTheme="minorHAnsi"/>
          <w:sz w:val="22"/>
          <w:szCs w:val="22"/>
          <w:lang w:eastAsia="en-US"/>
        </w:rPr>
        <w:t xml:space="preserve">Штрафы начисляются за неисполнение или ненадлежащее исполнение поставщиком (подрядчиком, исполнителем) обязательств, предусмотренных контрактом, за исключением просрочки исполнения поставщиком (подрядчиком, исполнителем) обязательств (в том числе гарантийного обязательства), предусмотренных контрактом. Размер штрафа устанавливается контрактом в виде фиксированной суммы, определенной в </w:t>
      </w:r>
      <w:hyperlink r:id="rId197" w:history="1">
        <w:r w:rsidRPr="00452E87">
          <w:rPr>
            <w:rFonts w:eastAsiaTheme="minorHAnsi"/>
            <w:color w:val="0000FF"/>
            <w:sz w:val="22"/>
            <w:szCs w:val="22"/>
            <w:lang w:eastAsia="en-US"/>
          </w:rPr>
          <w:t>порядке</w:t>
        </w:r>
      </w:hyperlink>
      <w:r w:rsidRPr="00452E87">
        <w:rPr>
          <w:rFonts w:eastAsiaTheme="minorHAnsi"/>
          <w:sz w:val="22"/>
          <w:szCs w:val="22"/>
          <w:lang w:eastAsia="en-US"/>
        </w:rPr>
        <w:t>, установленном Правительством Российской Федерации.</w:t>
      </w:r>
    </w:p>
    <w:p w:rsidR="00452E87" w:rsidRPr="00452E87" w:rsidRDefault="00452E87" w:rsidP="00452E87">
      <w:pPr>
        <w:autoSpaceDE w:val="0"/>
        <w:autoSpaceDN w:val="0"/>
        <w:adjustRightInd w:val="0"/>
        <w:ind w:firstLine="540"/>
        <w:jc w:val="both"/>
        <w:rPr>
          <w:rFonts w:eastAsia="Arial Unicode MS"/>
          <w:sz w:val="22"/>
          <w:szCs w:val="22"/>
        </w:rPr>
      </w:pPr>
      <w:r w:rsidRPr="00452E87">
        <w:rPr>
          <w:rFonts w:eastAsia="Arial Unicode MS"/>
          <w:sz w:val="22"/>
          <w:szCs w:val="22"/>
        </w:rPr>
        <w:t xml:space="preserve"> В случае просрочки </w:t>
      </w:r>
      <w:r w:rsidRPr="00452E87">
        <w:rPr>
          <w:rFonts w:eastAsia="Arial Unicode MS"/>
          <w:sz w:val="22"/>
          <w:szCs w:val="22"/>
          <w:lang w:eastAsia="en-US"/>
        </w:rPr>
        <w:t>случае нарушения Поставщиком обязанностей, предусмотренных в Контракте, за исключением просрочки исполнения обязательств (в том числе гарантийных), Поставщик обязуется выплатить Заказчику штраф.</w:t>
      </w:r>
      <w:r w:rsidRPr="00452E87">
        <w:rPr>
          <w:rFonts w:eastAsia="Arial Unicode MS"/>
          <w:sz w:val="22"/>
          <w:szCs w:val="22"/>
        </w:rPr>
        <w:t xml:space="preserve"> Размер штрафа устанавливается</w:t>
      </w:r>
      <w:r w:rsidRPr="00452E87">
        <w:rPr>
          <w:rFonts w:eastAsiaTheme="minorHAnsi"/>
          <w:sz w:val="22"/>
          <w:szCs w:val="22"/>
          <w:lang w:eastAsia="en-US"/>
        </w:rPr>
        <w:t xml:space="preserve"> в соответствии с </w:t>
      </w:r>
      <w:r w:rsidRPr="00452E87">
        <w:rPr>
          <w:rFonts w:eastAsia="Arial Unicode MS"/>
          <w:sz w:val="22"/>
          <w:szCs w:val="22"/>
        </w:rPr>
        <w:t xml:space="preserve">Постановлением Правительства Российской Федерации в виде фиксированной суммы - </w:t>
      </w:r>
      <w:r w:rsidRPr="00452E87">
        <w:rPr>
          <w:rFonts w:eastAsiaTheme="minorHAnsi"/>
          <w:sz w:val="22"/>
          <w:szCs w:val="22"/>
          <w:lang w:eastAsia="en-US"/>
        </w:rPr>
        <w:t>3 процента цены контракта (этапа) в случае, если цена контракта (этапа) не превышает 3 млн. рублей и составляет _________ руб.</w:t>
      </w:r>
      <w:r w:rsidRPr="00452E87">
        <w:rPr>
          <w:rFonts w:eastAsia="Arial Unicode MS"/>
          <w:sz w:val="22"/>
          <w:szCs w:val="22"/>
        </w:rPr>
        <w:t xml:space="preserve"> Подрядчик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 </w:t>
      </w:r>
    </w:p>
    <w:p w:rsidR="00452E87" w:rsidRPr="00452E87" w:rsidRDefault="00452E87" w:rsidP="00452E87">
      <w:pPr>
        <w:suppressAutoHyphens w:val="0"/>
        <w:autoSpaceDE w:val="0"/>
        <w:autoSpaceDN w:val="0"/>
        <w:adjustRightInd w:val="0"/>
        <w:ind w:firstLine="540"/>
        <w:jc w:val="both"/>
        <w:rPr>
          <w:rFonts w:eastAsiaTheme="minorHAnsi"/>
          <w:sz w:val="22"/>
          <w:szCs w:val="22"/>
          <w:lang w:eastAsia="en-US"/>
        </w:rPr>
      </w:pPr>
      <w:r w:rsidRPr="00452E87">
        <w:rPr>
          <w:rFonts w:eastAsia="Arial Unicode MS"/>
          <w:sz w:val="22"/>
          <w:szCs w:val="22"/>
        </w:rPr>
        <w:t xml:space="preserve">7.5. Уплата неустойки не освобождает Стороны от исполнения обязательств в полном объеме по настоящему Контракту.  </w:t>
      </w:r>
      <w:r w:rsidRPr="00452E87">
        <w:rPr>
          <w:rFonts w:eastAsiaTheme="minorHAnsi"/>
          <w:sz w:val="22"/>
          <w:szCs w:val="22"/>
          <w:lang w:eastAsia="en-US"/>
        </w:rPr>
        <w:t>Общая сумма начисленной неустойки (штрафов, пени)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 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rsidR="00452E87" w:rsidRPr="00452E87" w:rsidRDefault="00452E87" w:rsidP="00452E87">
      <w:pPr>
        <w:pStyle w:val="a4"/>
        <w:ind w:firstLine="567"/>
        <w:rPr>
          <w:rFonts w:eastAsia="Arial Unicode MS"/>
          <w:sz w:val="22"/>
          <w:szCs w:val="22"/>
        </w:rPr>
      </w:pPr>
      <w:r w:rsidRPr="00452E87">
        <w:rPr>
          <w:rFonts w:eastAsia="Arial Unicode MS"/>
          <w:sz w:val="22"/>
          <w:szCs w:val="22"/>
        </w:rPr>
        <w:t>7.6. Просрочившая Сторона Контракта в течение 5 (Пяти) рабочих дней со дня получения от другой Стороны Контракта первого письменного требования об уплате неустойки с расчетом начисленной суммы неустойки, добровольно и в бесспорном порядке выплачивает начисленную сумму неустойки.</w:t>
      </w:r>
    </w:p>
    <w:p w:rsidR="00452E87" w:rsidRPr="00452E87" w:rsidRDefault="00452E87" w:rsidP="00452E87">
      <w:pPr>
        <w:ind w:firstLine="567"/>
        <w:jc w:val="center"/>
        <w:rPr>
          <w:rFonts w:eastAsia="Arial Unicode MS"/>
          <w:color w:val="000000"/>
          <w:sz w:val="22"/>
          <w:szCs w:val="22"/>
        </w:rPr>
      </w:pPr>
      <w:r w:rsidRPr="00452E87">
        <w:rPr>
          <w:rFonts w:eastAsia="Arial Unicode MS"/>
          <w:b/>
          <w:bCs/>
          <w:color w:val="000000"/>
          <w:sz w:val="22"/>
          <w:szCs w:val="22"/>
        </w:rPr>
        <w:t>8. ПОРЯДОК РАЗРЕШЕНИЯ СПОРОВ</w:t>
      </w:r>
    </w:p>
    <w:p w:rsidR="00452E87" w:rsidRPr="00452E87" w:rsidRDefault="00452E87" w:rsidP="00452E87">
      <w:pPr>
        <w:ind w:firstLine="567"/>
        <w:jc w:val="both"/>
        <w:rPr>
          <w:rFonts w:eastAsia="Arial Unicode MS"/>
          <w:color w:val="000000"/>
          <w:sz w:val="22"/>
          <w:szCs w:val="22"/>
        </w:rPr>
      </w:pPr>
      <w:r w:rsidRPr="00452E87">
        <w:rPr>
          <w:rFonts w:eastAsia="Arial Unicode MS"/>
          <w:color w:val="000000"/>
          <w:sz w:val="22"/>
          <w:szCs w:val="22"/>
        </w:rPr>
        <w:t>8.1. Поставщик и Заказчик будут принимать все меры по разрешению споров и разногласий, которые могут возникнуть из настоящего Контракта или в связи с ним, путем переговоров.</w:t>
      </w:r>
    </w:p>
    <w:p w:rsidR="00452E87" w:rsidRPr="00452E87" w:rsidRDefault="00452E87" w:rsidP="00452E87">
      <w:pPr>
        <w:ind w:right="28" w:firstLine="567"/>
        <w:jc w:val="both"/>
        <w:rPr>
          <w:rFonts w:eastAsia="Arial Unicode MS"/>
          <w:color w:val="000000"/>
          <w:sz w:val="22"/>
          <w:szCs w:val="22"/>
        </w:rPr>
      </w:pPr>
      <w:r w:rsidRPr="00452E87">
        <w:rPr>
          <w:rFonts w:eastAsia="Arial Unicode MS"/>
          <w:color w:val="000000"/>
          <w:sz w:val="22"/>
          <w:szCs w:val="22"/>
        </w:rPr>
        <w:t>8.2. В случае нарушения любой из Сторон условий настоящего Контракта, другая Сторона вправе предъявить претензию в установленном порядке до подачи искового заявления в арбитражный суд. Претензии рассматриваются Сторонами в срок не более 15 дней.</w:t>
      </w:r>
    </w:p>
    <w:p w:rsidR="00452E87" w:rsidRPr="00452E87" w:rsidRDefault="00452E87" w:rsidP="00452E87">
      <w:pPr>
        <w:ind w:firstLine="567"/>
        <w:jc w:val="both"/>
        <w:rPr>
          <w:rFonts w:eastAsia="Arial Unicode MS"/>
          <w:color w:val="000000"/>
          <w:sz w:val="22"/>
          <w:szCs w:val="22"/>
        </w:rPr>
      </w:pPr>
      <w:r w:rsidRPr="00452E87">
        <w:rPr>
          <w:rFonts w:eastAsia="Arial Unicode MS"/>
          <w:color w:val="000000"/>
          <w:sz w:val="22"/>
          <w:szCs w:val="22"/>
        </w:rPr>
        <w:t>8.3. В случае если Стороны не придут к соглашению путем переговоров, все споры или разногласия, которые могут возникнуть из настоящего Контракта или в связи с ним, подлежат рассмотрению в арбитражном суде Республики Дагестан в соответствии с законодательством Российской Федерации.</w:t>
      </w:r>
    </w:p>
    <w:p w:rsidR="00452E87" w:rsidRPr="00452E87" w:rsidRDefault="00452E87" w:rsidP="00452E87">
      <w:pPr>
        <w:ind w:firstLine="567"/>
        <w:jc w:val="center"/>
        <w:rPr>
          <w:rFonts w:eastAsia="Arial Unicode MS"/>
          <w:color w:val="000000"/>
          <w:sz w:val="22"/>
          <w:szCs w:val="22"/>
        </w:rPr>
      </w:pPr>
      <w:r w:rsidRPr="00452E87">
        <w:rPr>
          <w:rFonts w:eastAsia="Arial Unicode MS"/>
          <w:b/>
          <w:bCs/>
          <w:color w:val="000000"/>
          <w:sz w:val="22"/>
          <w:szCs w:val="22"/>
        </w:rPr>
        <w:t>9. ФОРС-МАЖОР</w:t>
      </w:r>
    </w:p>
    <w:p w:rsidR="00452E87" w:rsidRPr="00452E87" w:rsidRDefault="00452E87" w:rsidP="00452E87">
      <w:pPr>
        <w:ind w:firstLine="567"/>
        <w:jc w:val="both"/>
        <w:rPr>
          <w:rFonts w:eastAsia="Arial Unicode MS"/>
          <w:color w:val="000000"/>
          <w:sz w:val="22"/>
          <w:szCs w:val="22"/>
        </w:rPr>
      </w:pPr>
      <w:r w:rsidRPr="00452E87">
        <w:rPr>
          <w:rFonts w:eastAsia="Arial Unicode MS"/>
          <w:color w:val="000000"/>
          <w:sz w:val="22"/>
          <w:szCs w:val="22"/>
        </w:rPr>
        <w:t>9.1.</w:t>
      </w:r>
      <w:r w:rsidRPr="00452E87">
        <w:rPr>
          <w:rFonts w:eastAsia="Arial Unicode MS"/>
          <w:color w:val="000000"/>
          <w:sz w:val="22"/>
          <w:szCs w:val="22"/>
          <w:lang w:val="en-US"/>
        </w:rPr>
        <w:t> </w:t>
      </w:r>
      <w:r w:rsidRPr="00452E87">
        <w:rPr>
          <w:rFonts w:eastAsia="Arial Unicode MS"/>
          <w:color w:val="000000"/>
          <w:sz w:val="22"/>
          <w:szCs w:val="22"/>
        </w:rPr>
        <w:t>Стороны освобождаются от ответственности за частичное или полное неисполнение обязательств по настоящему Контракту, если оно (неисполнение) явилось следствием обстоятельств непреодолимой силы, которые понимаются как обстоятельства, возникшие в результате непредвиденных и неотвратимых событий чрезвычайного характера, не поддающиеся контролю Сторон, включая пожар, наводнение, землетрясение и любые другие стихийные бедствия, а также войну, военные действия, восстание, саботаж, забастовки, локауты, объявления эмбарго или блокады, враждебные действия какого-либо другого государства, существующие де-</w:t>
      </w:r>
      <w:r w:rsidRPr="00452E87">
        <w:rPr>
          <w:rFonts w:eastAsia="Arial Unicode MS"/>
          <w:color w:val="000000"/>
          <w:sz w:val="22"/>
          <w:szCs w:val="22"/>
        </w:rPr>
        <w:lastRenderedPageBreak/>
        <w:t>юре или де-факто и прочее, и если эти обстоятельства непосредственно повлияли на исполнение настоящего Контракта.</w:t>
      </w:r>
    </w:p>
    <w:p w:rsidR="00452E87" w:rsidRPr="00452E87" w:rsidRDefault="00452E87" w:rsidP="00452E87">
      <w:pPr>
        <w:ind w:firstLine="567"/>
        <w:jc w:val="both"/>
        <w:rPr>
          <w:rFonts w:eastAsia="Arial Unicode MS"/>
          <w:color w:val="000000"/>
          <w:sz w:val="22"/>
          <w:szCs w:val="22"/>
        </w:rPr>
      </w:pPr>
      <w:r w:rsidRPr="00452E87">
        <w:rPr>
          <w:rFonts w:eastAsia="Arial Unicode MS"/>
          <w:color w:val="000000"/>
          <w:sz w:val="22"/>
          <w:szCs w:val="22"/>
        </w:rPr>
        <w:t>9.2. Сторона, которая по причине обстоятельств непреодолимой силы не может исполнить обязательства по настоящему Контракту, обязана в течение 3 (трех) дней уведомить другую Сторону о наступлении и предполагаемом сроке действия этих обстоятельств, после чего Стороны в срок не более 3-х дней проводят взаимные консультации для принятия необходимых мер.</w:t>
      </w:r>
    </w:p>
    <w:p w:rsidR="00452E87" w:rsidRPr="00452E87" w:rsidRDefault="00452E87" w:rsidP="00452E87">
      <w:pPr>
        <w:ind w:firstLine="567"/>
        <w:jc w:val="both"/>
        <w:rPr>
          <w:rFonts w:eastAsia="Arial Unicode MS"/>
          <w:color w:val="000000"/>
          <w:sz w:val="22"/>
          <w:szCs w:val="22"/>
        </w:rPr>
      </w:pPr>
      <w:r w:rsidRPr="00452E87">
        <w:rPr>
          <w:rFonts w:eastAsia="Arial Unicode MS"/>
          <w:color w:val="000000"/>
          <w:sz w:val="22"/>
          <w:szCs w:val="22"/>
        </w:rPr>
        <w:t xml:space="preserve">9.3. Надлежащим доказательством наличия обстоятельств непреодолимой силы и их продолжительности будут служить справки, выдаваемые местными компетентными органами административной территории, на которой находится Сторона, заявившая о таких обстоятельствах, или на которой произошло такое событие. </w:t>
      </w:r>
    </w:p>
    <w:p w:rsidR="00452E87" w:rsidRPr="00452E87" w:rsidRDefault="00452E87" w:rsidP="00452E87">
      <w:pPr>
        <w:ind w:firstLine="567"/>
        <w:jc w:val="both"/>
        <w:rPr>
          <w:rFonts w:eastAsia="Arial Unicode MS"/>
          <w:color w:val="000000"/>
          <w:sz w:val="22"/>
          <w:szCs w:val="22"/>
        </w:rPr>
      </w:pPr>
      <w:r w:rsidRPr="00452E87">
        <w:rPr>
          <w:rFonts w:eastAsia="Arial Unicode MS"/>
          <w:color w:val="000000"/>
          <w:sz w:val="22"/>
          <w:szCs w:val="22"/>
        </w:rPr>
        <w:t>9.4. Не уведомление, несвоевременное и (или) ненадлежащим образом оформленное уведомление о наступлении обстоятельств непреодолимой силы лишает Стороны права ссылаться на любые из них как на основание, освобождающее от ответственности за неисполнение обязательства.</w:t>
      </w:r>
    </w:p>
    <w:p w:rsidR="00452E87" w:rsidRPr="00452E87" w:rsidRDefault="00452E87" w:rsidP="00452E87">
      <w:pPr>
        <w:ind w:firstLine="567"/>
        <w:jc w:val="both"/>
        <w:rPr>
          <w:rFonts w:eastAsia="Arial Unicode MS"/>
          <w:color w:val="000000"/>
          <w:sz w:val="22"/>
          <w:szCs w:val="22"/>
        </w:rPr>
      </w:pPr>
      <w:r w:rsidRPr="00452E87">
        <w:rPr>
          <w:rFonts w:eastAsia="Arial Unicode MS"/>
          <w:color w:val="000000"/>
          <w:sz w:val="22"/>
          <w:szCs w:val="22"/>
        </w:rPr>
        <w:t>9.5.  Если эти обстоятельства будут продолжаться более трех месяцев, Стороны в срок не более 3-х дней проведут переговоры для обсуждения сложившейся ситуации и поиска возможных путей ее разрешения.</w:t>
      </w:r>
    </w:p>
    <w:p w:rsidR="00452E87" w:rsidRPr="00452E87" w:rsidRDefault="00452E87" w:rsidP="00452E87">
      <w:pPr>
        <w:ind w:firstLine="567"/>
        <w:jc w:val="center"/>
        <w:rPr>
          <w:rFonts w:eastAsia="Arial Unicode MS"/>
          <w:color w:val="000000"/>
          <w:sz w:val="22"/>
          <w:szCs w:val="22"/>
        </w:rPr>
      </w:pPr>
      <w:r w:rsidRPr="00452E87">
        <w:rPr>
          <w:rFonts w:eastAsia="Arial Unicode MS"/>
          <w:b/>
          <w:bCs/>
          <w:color w:val="000000"/>
          <w:sz w:val="22"/>
          <w:szCs w:val="22"/>
        </w:rPr>
        <w:t>10. СРОК ДЕЙСТВИЯ НАСТОЯЩЕГО КОНТРАКТА</w:t>
      </w:r>
    </w:p>
    <w:p w:rsidR="00452E87" w:rsidRPr="00452E87" w:rsidRDefault="00452E87" w:rsidP="00452E87">
      <w:pPr>
        <w:ind w:firstLine="567"/>
        <w:jc w:val="both"/>
        <w:rPr>
          <w:rFonts w:eastAsia="Arial Unicode MS"/>
          <w:color w:val="000000"/>
          <w:sz w:val="22"/>
          <w:szCs w:val="22"/>
        </w:rPr>
      </w:pPr>
      <w:r w:rsidRPr="00452E87">
        <w:rPr>
          <w:rFonts w:eastAsia="Arial Unicode MS"/>
          <w:color w:val="000000"/>
          <w:sz w:val="22"/>
          <w:szCs w:val="22"/>
        </w:rPr>
        <w:t>10.1. Настоящий Контракт вступает в силу и становится обязательным для Сторон с момента подписания на ЕЭТП  и действует до 31 декабря 2019 года.</w:t>
      </w:r>
    </w:p>
    <w:p w:rsidR="00452E87" w:rsidRPr="00452E87" w:rsidRDefault="00452E87" w:rsidP="00452E87">
      <w:pPr>
        <w:ind w:firstLine="567"/>
        <w:jc w:val="both"/>
        <w:rPr>
          <w:rFonts w:eastAsia="Arial Unicode MS"/>
          <w:color w:val="000000"/>
          <w:sz w:val="22"/>
          <w:szCs w:val="22"/>
        </w:rPr>
      </w:pPr>
      <w:r w:rsidRPr="00452E87">
        <w:rPr>
          <w:rFonts w:eastAsia="Arial Unicode MS"/>
          <w:color w:val="000000"/>
          <w:sz w:val="22"/>
          <w:szCs w:val="22"/>
        </w:rPr>
        <w:t>10.2.</w:t>
      </w:r>
      <w:r w:rsidRPr="00452E87">
        <w:rPr>
          <w:rFonts w:eastAsia="Arial Unicode MS"/>
          <w:color w:val="000000"/>
          <w:sz w:val="22"/>
          <w:szCs w:val="22"/>
          <w:lang w:val="en-US"/>
        </w:rPr>
        <w:t> </w:t>
      </w:r>
      <w:r w:rsidRPr="00452E87">
        <w:rPr>
          <w:rFonts w:eastAsia="Arial Unicode MS"/>
          <w:color w:val="000000"/>
          <w:sz w:val="22"/>
          <w:szCs w:val="22"/>
        </w:rPr>
        <w:t>Окончание срока действия настоящего Контракта не освобождает Стороны от выполнения в полном объеме своих обязательств по настоящему Контракту и от ответственности за нарушение его условий, если таковые имели место в период исполнения настоящего Контракта.</w:t>
      </w:r>
    </w:p>
    <w:p w:rsidR="00452E87" w:rsidRPr="00452E87" w:rsidRDefault="00452E87" w:rsidP="00452E87">
      <w:pPr>
        <w:ind w:firstLine="567"/>
        <w:jc w:val="center"/>
        <w:rPr>
          <w:rFonts w:eastAsia="Arial Unicode MS"/>
          <w:color w:val="000000"/>
          <w:sz w:val="22"/>
          <w:szCs w:val="22"/>
        </w:rPr>
      </w:pPr>
      <w:r w:rsidRPr="00452E87">
        <w:rPr>
          <w:rFonts w:eastAsia="Arial Unicode MS"/>
          <w:b/>
          <w:bCs/>
          <w:color w:val="000000"/>
          <w:sz w:val="22"/>
          <w:szCs w:val="22"/>
        </w:rPr>
        <w:t>11. ИЗМЕНЕНИЕ, ПРЕКРАЩЕНИЕ И РАСТОРЖЕНИЕ</w:t>
      </w:r>
    </w:p>
    <w:p w:rsidR="00452E87" w:rsidRPr="00452E87" w:rsidRDefault="00452E87" w:rsidP="00452E87">
      <w:pPr>
        <w:ind w:firstLine="567"/>
        <w:jc w:val="center"/>
        <w:rPr>
          <w:rFonts w:eastAsia="Arial Unicode MS"/>
          <w:b/>
          <w:bCs/>
          <w:color w:val="000000"/>
          <w:sz w:val="22"/>
          <w:szCs w:val="22"/>
        </w:rPr>
      </w:pPr>
      <w:r w:rsidRPr="00452E87">
        <w:rPr>
          <w:rFonts w:eastAsia="Arial Unicode MS"/>
          <w:b/>
          <w:bCs/>
          <w:color w:val="000000"/>
          <w:sz w:val="22"/>
          <w:szCs w:val="22"/>
        </w:rPr>
        <w:t>НАСТОЯЩЕГО КОНТРАКТА</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1.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1) если возможность изменения условий контракта была предусмотрена документацией о закупке и контрактом, а в случае осуществления закупки у единственного поставщика (подрядчика, исполнителя) контрактом:</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а)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б) если по предложению заказчика увеличиваются предусмотренные контрактом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 xml:space="preserve">2) если цена заключенного для обеспечения федеральных нужд на срок не менее чем три года контракта составляет либо превышает </w:t>
      </w:r>
      <w:hyperlink r:id="rId198" w:history="1">
        <w:r w:rsidRPr="00165CBC">
          <w:rPr>
            <w:rFonts w:eastAsiaTheme="minorHAnsi"/>
            <w:color w:val="0000FF"/>
            <w:sz w:val="22"/>
            <w:szCs w:val="22"/>
            <w:lang w:eastAsia="en-US"/>
          </w:rPr>
          <w:t>размер цены</w:t>
        </w:r>
      </w:hyperlink>
      <w:r w:rsidRPr="00165CBC">
        <w:rPr>
          <w:rFonts w:eastAsiaTheme="minorHAnsi"/>
          <w:sz w:val="22"/>
          <w:szCs w:val="22"/>
          <w:lang w:eastAsia="en-US"/>
        </w:rPr>
        <w:t>,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данные условия могут быть изменены на основании решения Правительства Российской Федерации;</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 xml:space="preserve">3) если цена заключенного для обеспечения нужд субъекта Российской Федерации на срок не менее чем три года контракта составляет или превышает </w:t>
      </w:r>
      <w:hyperlink r:id="rId199" w:history="1">
        <w:r w:rsidRPr="00165CBC">
          <w:rPr>
            <w:rFonts w:eastAsiaTheme="minorHAnsi"/>
            <w:color w:val="0000FF"/>
            <w:sz w:val="22"/>
            <w:szCs w:val="22"/>
            <w:lang w:eastAsia="en-US"/>
          </w:rPr>
          <w:t>размер цены</w:t>
        </w:r>
      </w:hyperlink>
      <w:r w:rsidRPr="00165CBC">
        <w:rPr>
          <w:rFonts w:eastAsiaTheme="minorHAnsi"/>
          <w:sz w:val="22"/>
          <w:szCs w:val="22"/>
          <w:lang w:eastAsia="en-US"/>
        </w:rPr>
        <w:t>,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данные условия могут быть изменены на основании решения высшего исполнительного органа государственной власти субъекта Российской Федерации;</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 xml:space="preserve">4) если цена заключенного для обеспечения муниципальных нужд на срок не менее одного года контракта составляет или превышает </w:t>
      </w:r>
      <w:hyperlink r:id="rId200" w:history="1">
        <w:r w:rsidRPr="00165CBC">
          <w:rPr>
            <w:rFonts w:eastAsiaTheme="minorHAnsi"/>
            <w:color w:val="0000FF"/>
            <w:sz w:val="22"/>
            <w:szCs w:val="22"/>
            <w:lang w:eastAsia="en-US"/>
          </w:rPr>
          <w:t>размер цены</w:t>
        </w:r>
      </w:hyperlink>
      <w:r w:rsidRPr="00165CBC">
        <w:rPr>
          <w:rFonts w:eastAsiaTheme="minorHAnsi"/>
          <w:sz w:val="22"/>
          <w:szCs w:val="22"/>
          <w:lang w:eastAsia="en-US"/>
        </w:rPr>
        <w:t>,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указанные условия могут быть изменены на основании решения местной администрации;</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5) изменение в соответствии с законодательством Российской Федерации регулируемых цен (тарифов) на товары, работы, услуги;</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 xml:space="preserve">(в ред. Федерального </w:t>
      </w:r>
      <w:hyperlink r:id="rId201" w:history="1">
        <w:r w:rsidRPr="00165CBC">
          <w:rPr>
            <w:rFonts w:eastAsiaTheme="minorHAnsi"/>
            <w:color w:val="0000FF"/>
            <w:sz w:val="22"/>
            <w:szCs w:val="22"/>
            <w:lang w:eastAsia="en-US"/>
          </w:rPr>
          <w:t>закона</w:t>
        </w:r>
      </w:hyperlink>
      <w:r w:rsidRPr="00165CBC">
        <w:rPr>
          <w:rFonts w:eastAsiaTheme="minorHAnsi"/>
          <w:sz w:val="22"/>
          <w:szCs w:val="22"/>
          <w:lang w:eastAsia="en-US"/>
        </w:rPr>
        <w:t xml:space="preserve"> от 28.12.2013 N 396-ФЗ)</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 xml:space="preserve">6) в случаях, предусмотренных </w:t>
      </w:r>
      <w:hyperlink r:id="rId202" w:history="1">
        <w:r w:rsidRPr="00165CBC">
          <w:rPr>
            <w:rFonts w:eastAsiaTheme="minorHAnsi"/>
            <w:color w:val="0000FF"/>
            <w:sz w:val="22"/>
            <w:szCs w:val="22"/>
            <w:lang w:eastAsia="en-US"/>
          </w:rPr>
          <w:t>пунктом 6 статьи 161</w:t>
        </w:r>
      </w:hyperlink>
      <w:r w:rsidRPr="00165CBC">
        <w:rPr>
          <w:rFonts w:eastAsiaTheme="minorHAnsi"/>
          <w:sz w:val="22"/>
          <w:szCs w:val="22"/>
          <w:lang w:eastAsia="en-US"/>
        </w:rPr>
        <w:t xml:space="preserve"> Бюджетного кодекса Российской Федерации, при уменьшении ранее доведенных до государственного или муниципального заказчика как получателя бюджетных средств лимитов бюджетных обязательств. При этом государственный или муниципальный заказчик в ходе </w:t>
      </w:r>
      <w:r w:rsidRPr="00165CBC">
        <w:rPr>
          <w:rFonts w:eastAsiaTheme="minorHAnsi"/>
          <w:sz w:val="22"/>
          <w:szCs w:val="22"/>
          <w:lang w:eastAsia="en-US"/>
        </w:rPr>
        <w:lastRenderedPageBreak/>
        <w:t xml:space="preserve">исполнения контракта </w:t>
      </w:r>
      <w:hyperlink r:id="rId203" w:history="1">
        <w:r w:rsidRPr="00165CBC">
          <w:rPr>
            <w:rFonts w:eastAsiaTheme="minorHAnsi"/>
            <w:color w:val="0000FF"/>
            <w:sz w:val="22"/>
            <w:szCs w:val="22"/>
            <w:lang w:eastAsia="en-US"/>
          </w:rPr>
          <w:t>обеспечивает согласование</w:t>
        </w:r>
      </w:hyperlink>
      <w:r w:rsidRPr="00165CBC">
        <w:rPr>
          <w:rFonts w:eastAsiaTheme="minorHAnsi"/>
          <w:sz w:val="22"/>
          <w:szCs w:val="22"/>
          <w:lang w:eastAsia="en-US"/>
        </w:rPr>
        <w:t xml:space="preserve">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7) в случае заключения контракта с иностранной организацией на лечение гражданина Российской Федерации за пределами территории Российской Федерации цена контракта может быть изменена при увеличении или уменьшении по медицинским показаниям перечня услуг, связанных с лечением гражданина Российской Федерации, если данная возможность была предусмотрена контрактом с иностранной организацией.</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 xml:space="preserve">(п. 7 введен Федеральным </w:t>
      </w:r>
      <w:hyperlink r:id="rId204" w:history="1">
        <w:r w:rsidRPr="00165CBC">
          <w:rPr>
            <w:rFonts w:eastAsiaTheme="minorHAnsi"/>
            <w:color w:val="0000FF"/>
            <w:sz w:val="22"/>
            <w:szCs w:val="22"/>
            <w:lang w:eastAsia="en-US"/>
          </w:rPr>
          <w:t>законом</w:t>
        </w:r>
      </w:hyperlink>
      <w:r w:rsidRPr="00165CBC">
        <w:rPr>
          <w:rFonts w:eastAsiaTheme="minorHAnsi"/>
          <w:sz w:val="22"/>
          <w:szCs w:val="22"/>
          <w:lang w:eastAsia="en-US"/>
        </w:rPr>
        <w:t xml:space="preserve"> от 28.12.2013 N 396-ФЗ)</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 xml:space="preserve">1.1. Утратил силу с 1 января 2017 года. - Федеральный </w:t>
      </w:r>
      <w:hyperlink r:id="rId205" w:history="1">
        <w:r w:rsidRPr="00165CBC">
          <w:rPr>
            <w:rFonts w:eastAsiaTheme="minorHAnsi"/>
            <w:color w:val="0000FF"/>
            <w:sz w:val="22"/>
            <w:szCs w:val="22"/>
            <w:lang w:eastAsia="en-US"/>
          </w:rPr>
          <w:t>закон</w:t>
        </w:r>
      </w:hyperlink>
      <w:r w:rsidRPr="00165CBC">
        <w:rPr>
          <w:rFonts w:eastAsiaTheme="minorHAnsi"/>
          <w:sz w:val="22"/>
          <w:szCs w:val="22"/>
          <w:lang w:eastAsia="en-US"/>
        </w:rPr>
        <w:t xml:space="preserve"> от 29.12.2015 N 390-ФЗ.</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 xml:space="preserve">2. В установленных </w:t>
      </w:r>
      <w:hyperlink w:anchor="Par9" w:history="1">
        <w:r w:rsidRPr="00165CBC">
          <w:rPr>
            <w:rFonts w:eastAsiaTheme="minorHAnsi"/>
            <w:color w:val="0000FF"/>
            <w:sz w:val="22"/>
            <w:szCs w:val="22"/>
            <w:lang w:eastAsia="en-US"/>
          </w:rPr>
          <w:t>пунктом 6 части 1</w:t>
        </w:r>
      </w:hyperlink>
      <w:r w:rsidRPr="00165CBC">
        <w:rPr>
          <w:rFonts w:eastAsiaTheme="minorHAnsi"/>
          <w:sz w:val="22"/>
          <w:szCs w:val="22"/>
          <w:lang w:eastAsia="en-US"/>
        </w:rPr>
        <w:t xml:space="preserve"> настоящей статьи случаях сокращение количества товара, объема работы или услуги при уменьшении цены контракта осуществляется в соответствии с </w:t>
      </w:r>
      <w:hyperlink r:id="rId206" w:history="1">
        <w:r w:rsidRPr="00165CBC">
          <w:rPr>
            <w:rFonts w:eastAsiaTheme="minorHAnsi"/>
            <w:color w:val="0000FF"/>
            <w:sz w:val="22"/>
            <w:szCs w:val="22"/>
            <w:lang w:eastAsia="en-US"/>
          </w:rPr>
          <w:t>методикой</w:t>
        </w:r>
      </w:hyperlink>
      <w:r w:rsidRPr="00165CBC">
        <w:rPr>
          <w:rFonts w:eastAsiaTheme="minorHAnsi"/>
          <w:sz w:val="22"/>
          <w:szCs w:val="22"/>
          <w:lang w:eastAsia="en-US"/>
        </w:rPr>
        <w:t>, утвержденной Правительством Российской Федерации.</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 xml:space="preserve">3. В установленных </w:t>
      </w:r>
      <w:hyperlink w:anchor="Par9" w:history="1">
        <w:r w:rsidRPr="00165CBC">
          <w:rPr>
            <w:rFonts w:eastAsiaTheme="minorHAnsi"/>
            <w:color w:val="0000FF"/>
            <w:sz w:val="22"/>
            <w:szCs w:val="22"/>
            <w:lang w:eastAsia="en-US"/>
          </w:rPr>
          <w:t>пунктом 6 части 1</w:t>
        </w:r>
      </w:hyperlink>
      <w:r w:rsidRPr="00165CBC">
        <w:rPr>
          <w:rFonts w:eastAsiaTheme="minorHAnsi"/>
          <w:sz w:val="22"/>
          <w:szCs w:val="22"/>
          <w:lang w:eastAsia="en-US"/>
        </w:rPr>
        <w:t xml:space="preserve"> настоящей статьи случаях принятие государственным или муниципальным заказчиком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и количества товара, объема работы или услуги.</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 xml:space="preserve">4. В случае наступления обстоятельств, которые предусмотрены </w:t>
      </w:r>
      <w:hyperlink w:anchor="Par9" w:history="1">
        <w:r w:rsidRPr="00165CBC">
          <w:rPr>
            <w:rFonts w:eastAsiaTheme="minorHAnsi"/>
            <w:color w:val="0000FF"/>
            <w:sz w:val="22"/>
            <w:szCs w:val="22"/>
            <w:lang w:eastAsia="en-US"/>
          </w:rPr>
          <w:t>пунктом 6 части 1</w:t>
        </w:r>
      </w:hyperlink>
      <w:r w:rsidRPr="00165CBC">
        <w:rPr>
          <w:rFonts w:eastAsiaTheme="minorHAnsi"/>
          <w:sz w:val="22"/>
          <w:szCs w:val="22"/>
          <w:lang w:eastAsia="en-US"/>
        </w:rPr>
        <w:t xml:space="preserve"> настоящей статьи и обусловливают невозможность исполнения государственным или муниципальным заказчиком бюджетных обязательств, вытекающих из контракта, заказчик исходит из необходимости исполнения в первоочередном порядке обязательств, вытекающих из контракта, предметом которого является поставка товара, необходимого для нормального жизнеобеспечения (в том числе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и (или) по которому поставщиком (подрядчиком, исполнителем) обязательства исполнены.</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5. При исполнении контракта не допускается перемена поставщика (подрядчика, исполнителя), за исключением случая, если новый поставщик (подрядчик, исполнитель) является правопреемником поставщика (подрядчика, исполнителя) по такому контракту вследствие реорганизации юридического лица в форме преобразования, слияния или присоединения.</w:t>
      </w:r>
    </w:p>
    <w:p w:rsidR="00165CBC" w:rsidRPr="00165CBC" w:rsidRDefault="00165CBC" w:rsidP="00165CBC">
      <w:pPr>
        <w:pStyle w:val="aa"/>
        <w:autoSpaceDE w:val="0"/>
        <w:autoSpaceDN w:val="0"/>
        <w:adjustRightInd w:val="0"/>
        <w:ind w:left="0"/>
        <w:jc w:val="both"/>
        <w:rPr>
          <w:rFonts w:eastAsiaTheme="minorHAnsi"/>
          <w:sz w:val="22"/>
          <w:szCs w:val="22"/>
          <w:lang w:eastAsia="en-US"/>
        </w:rPr>
      </w:pPr>
      <w:r w:rsidRPr="00165CBC">
        <w:rPr>
          <w:rFonts w:eastAsiaTheme="minorHAnsi"/>
          <w:sz w:val="22"/>
          <w:szCs w:val="22"/>
          <w:lang w:eastAsia="en-US"/>
        </w:rPr>
        <w:t>6. В случае перемены заказчика права и обязанности заказчика, предусмотренные контрактом, переходят к новому заказчику.</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 xml:space="preserve">7. При исполнении контракта (за исключением случаев, которые предусмотрены нормативными правовыми актами, принятыми в соответствии с </w:t>
      </w:r>
      <w:hyperlink r:id="rId207" w:history="1">
        <w:r w:rsidRPr="00165CBC">
          <w:rPr>
            <w:rFonts w:eastAsiaTheme="minorHAnsi"/>
            <w:color w:val="0000FF"/>
            <w:sz w:val="22"/>
            <w:szCs w:val="22"/>
            <w:lang w:eastAsia="en-US"/>
          </w:rPr>
          <w:t>частью 6 статьи 14</w:t>
        </w:r>
      </w:hyperlink>
      <w:r w:rsidRPr="00165CBC">
        <w:rPr>
          <w:rFonts w:eastAsiaTheme="minorHAnsi"/>
          <w:sz w:val="22"/>
          <w:szCs w:val="22"/>
          <w:lang w:eastAsia="en-US"/>
        </w:rPr>
        <w:t xml:space="preserve"> настоящего Федерального закона)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 xml:space="preserve">(в ред. Федерального </w:t>
      </w:r>
      <w:hyperlink r:id="rId208" w:history="1">
        <w:r w:rsidRPr="00165CBC">
          <w:rPr>
            <w:rFonts w:eastAsiaTheme="minorHAnsi"/>
            <w:color w:val="0000FF"/>
            <w:sz w:val="22"/>
            <w:szCs w:val="22"/>
            <w:lang w:eastAsia="en-US"/>
          </w:rPr>
          <w:t>закона</w:t>
        </w:r>
      </w:hyperlink>
      <w:r w:rsidRPr="00165CBC">
        <w:rPr>
          <w:rFonts w:eastAsiaTheme="minorHAnsi"/>
          <w:sz w:val="22"/>
          <w:szCs w:val="22"/>
          <w:lang w:eastAsia="en-US"/>
        </w:rPr>
        <w:t xml:space="preserve"> от 13.07.2015 N 227-ФЗ)</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8.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9.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 xml:space="preserve">(в ред. Федерального </w:t>
      </w:r>
      <w:hyperlink r:id="rId209" w:history="1">
        <w:r w:rsidRPr="00165CBC">
          <w:rPr>
            <w:rFonts w:eastAsiaTheme="minorHAnsi"/>
            <w:color w:val="0000FF"/>
            <w:sz w:val="22"/>
            <w:szCs w:val="22"/>
            <w:lang w:eastAsia="en-US"/>
          </w:rPr>
          <w:t>закона</w:t>
        </w:r>
      </w:hyperlink>
      <w:r w:rsidRPr="00165CBC">
        <w:rPr>
          <w:rFonts w:eastAsiaTheme="minorHAnsi"/>
          <w:sz w:val="22"/>
          <w:szCs w:val="22"/>
          <w:lang w:eastAsia="en-US"/>
        </w:rPr>
        <w:t xml:space="preserve"> от 28.12.2013 N 396-ФЗ)</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 xml:space="preserve">10. Заказчик вправе провести экспертизу поставленного товара, выполненной работы, оказанной услуги с привлечением экспертов, экспертных организаций до принятия решения об одностороннем отказе от исполнения контракта в соответствии с </w:t>
      </w:r>
      <w:hyperlink w:anchor="Par20" w:history="1">
        <w:r w:rsidRPr="00165CBC">
          <w:rPr>
            <w:rFonts w:eastAsiaTheme="minorHAnsi"/>
            <w:color w:val="0000FF"/>
            <w:sz w:val="22"/>
            <w:szCs w:val="22"/>
            <w:lang w:eastAsia="en-US"/>
          </w:rPr>
          <w:t>частью 8</w:t>
        </w:r>
      </w:hyperlink>
      <w:r w:rsidRPr="00165CBC">
        <w:rPr>
          <w:rFonts w:eastAsiaTheme="minorHAnsi"/>
          <w:sz w:val="22"/>
          <w:szCs w:val="22"/>
          <w:lang w:eastAsia="en-US"/>
        </w:rPr>
        <w:t xml:space="preserve"> настоящей статьи.</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11. Если заказчиком проведена экспертиза поставленного товара, выполненной работы или оказанной услуги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выполненной работы или оказанной услуги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 xml:space="preserve">12. Решение заказчика об одностороннем отказе от исполнения контракта не позднее чем в течение трех рабочих дней с даты принятия указанного решения, размещается в единой информационной системе и направляется поставщику (подрядчику, исполнителю) по почте заказным письмом с уведомлением о вручении по адресу поставщика (подрядчика, исполнителя),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(подрядчику, исполнителю). Выполнение заказчиком требований настоящей части считается надлежащим уведомлением поставщика (подрядчика, исполнителя)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поставщику (подрядчику, исполнителю) указанного уведомления либо дата получения заказчиком информации об отсутствии поставщика (подрядчика, исполнителя) по его адресу, </w:t>
      </w:r>
      <w:r w:rsidRPr="00165CBC">
        <w:rPr>
          <w:rFonts w:eastAsiaTheme="minorHAnsi"/>
          <w:sz w:val="22"/>
          <w:szCs w:val="22"/>
          <w:lang w:eastAsia="en-US"/>
        </w:rPr>
        <w:lastRenderedPageBreak/>
        <w:t>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в единой информационной системе.</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 xml:space="preserve">(в ред. Федерального </w:t>
      </w:r>
      <w:hyperlink r:id="rId210" w:history="1">
        <w:r w:rsidRPr="00165CBC">
          <w:rPr>
            <w:rFonts w:eastAsiaTheme="minorHAnsi"/>
            <w:color w:val="0000FF"/>
            <w:sz w:val="22"/>
            <w:szCs w:val="22"/>
            <w:lang w:eastAsia="en-US"/>
          </w:rPr>
          <w:t>закона</w:t>
        </w:r>
      </w:hyperlink>
      <w:r w:rsidRPr="00165CBC">
        <w:rPr>
          <w:rFonts w:eastAsiaTheme="minorHAnsi"/>
          <w:sz w:val="22"/>
          <w:szCs w:val="22"/>
          <w:lang w:eastAsia="en-US"/>
        </w:rPr>
        <w:t xml:space="preserve"> от 04.06.2014 N 140-ФЗ)</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13.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поставщика (подрядчика, исполнителя) об одностороннем отказе от исполнения контракта.</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 xml:space="preserve">14.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поставщика (подрядчика, исполнителя)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w:t>
      </w:r>
      <w:hyperlink w:anchor="Par23" w:history="1">
        <w:r w:rsidRPr="00165CBC">
          <w:rPr>
            <w:rFonts w:eastAsiaTheme="minorHAnsi"/>
            <w:color w:val="0000FF"/>
            <w:sz w:val="22"/>
            <w:szCs w:val="22"/>
            <w:lang w:eastAsia="en-US"/>
          </w:rPr>
          <w:t>частью 10</w:t>
        </w:r>
      </w:hyperlink>
      <w:r w:rsidRPr="00165CBC">
        <w:rPr>
          <w:rFonts w:eastAsiaTheme="minorHAnsi"/>
          <w:sz w:val="22"/>
          <w:szCs w:val="22"/>
          <w:lang w:eastAsia="en-US"/>
        </w:rPr>
        <w:t xml:space="preserve"> настоящей статьи. Данное правило не применяется в случае повторного нарушения поставщиком (подрядчиком, исполнителем)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15. Заказчик обязан принять решение об одностороннем отказе от исполнения контракта в случаях:</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1) если в ходе исполнения контракта установлено, что поставщик (подрядчик, исполнитель)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(подрядчика, исполнителя);</w:t>
      </w:r>
    </w:p>
    <w:p w:rsidR="00165CBC" w:rsidRPr="00165CBC" w:rsidRDefault="00165CBC" w:rsidP="00165CBC">
      <w:pPr>
        <w:pStyle w:val="aa"/>
        <w:autoSpaceDE w:val="0"/>
        <w:autoSpaceDN w:val="0"/>
        <w:adjustRightInd w:val="0"/>
        <w:ind w:left="0"/>
        <w:jc w:val="both"/>
        <w:rPr>
          <w:rFonts w:eastAsiaTheme="minorHAnsi"/>
          <w:sz w:val="22"/>
          <w:szCs w:val="22"/>
          <w:lang w:eastAsia="en-US"/>
        </w:rPr>
      </w:pPr>
      <w:r w:rsidRPr="00165CBC">
        <w:rPr>
          <w:rFonts w:eastAsiaTheme="minorHAnsi"/>
          <w:sz w:val="22"/>
          <w:szCs w:val="22"/>
          <w:lang w:eastAsia="en-US"/>
        </w:rPr>
        <w:t xml:space="preserve">2) если в ходе исполнения заключенного в соответствии с </w:t>
      </w:r>
      <w:hyperlink r:id="rId211" w:history="1">
        <w:r w:rsidRPr="00165CBC">
          <w:rPr>
            <w:rFonts w:eastAsiaTheme="minorHAnsi"/>
            <w:color w:val="0000FF"/>
            <w:sz w:val="22"/>
            <w:szCs w:val="22"/>
            <w:lang w:eastAsia="en-US"/>
          </w:rPr>
          <w:t>пунктом 47 части 1 статьи 93</w:t>
        </w:r>
      </w:hyperlink>
      <w:r w:rsidRPr="00165CBC">
        <w:rPr>
          <w:rFonts w:eastAsiaTheme="minorHAnsi"/>
          <w:sz w:val="22"/>
          <w:szCs w:val="22"/>
          <w:lang w:eastAsia="en-US"/>
        </w:rPr>
        <w:t xml:space="preserve"> настоящего Федерального закона контракта на поставку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такой специальный инвестиционный контракт расторгнут. При этом расторжение контракта, заключенного в соответствии с </w:t>
      </w:r>
      <w:hyperlink r:id="rId212" w:history="1">
        <w:r w:rsidRPr="00165CBC">
          <w:rPr>
            <w:rFonts w:eastAsiaTheme="minorHAnsi"/>
            <w:color w:val="0000FF"/>
            <w:sz w:val="22"/>
            <w:szCs w:val="22"/>
            <w:lang w:eastAsia="en-US"/>
          </w:rPr>
          <w:t>пунктом 47 части 1 статьи 93</w:t>
        </w:r>
      </w:hyperlink>
      <w:r w:rsidRPr="00165CBC">
        <w:rPr>
          <w:rFonts w:eastAsiaTheme="minorHAnsi"/>
          <w:sz w:val="22"/>
          <w:szCs w:val="22"/>
          <w:lang w:eastAsia="en-US"/>
        </w:rPr>
        <w:t xml:space="preserve"> настоящего Федерального закона, осуществляется в следующем порядке:</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 xml:space="preserve">а) сторона специального инвестиционного контракта, которая заключила такой контракт от имени Российской Федерации (Российской Федерации наряду с субъектом Российской Федерации и (или) муниципальным образованием), направляет в течение десяти рабочих дней со дня его расторжения уведомление об указанном расторжении заказчикам, заключившим в соответствии с </w:t>
      </w:r>
      <w:hyperlink r:id="rId213" w:history="1">
        <w:r w:rsidRPr="00165CBC">
          <w:rPr>
            <w:rFonts w:eastAsiaTheme="minorHAnsi"/>
            <w:color w:val="0000FF"/>
            <w:sz w:val="22"/>
            <w:szCs w:val="22"/>
            <w:lang w:eastAsia="en-US"/>
          </w:rPr>
          <w:t>пунктом 47 части 1 статьи 93</w:t>
        </w:r>
      </w:hyperlink>
      <w:r w:rsidRPr="00165CBC">
        <w:rPr>
          <w:rFonts w:eastAsiaTheme="minorHAnsi"/>
          <w:sz w:val="22"/>
          <w:szCs w:val="22"/>
          <w:lang w:eastAsia="en-US"/>
        </w:rPr>
        <w:t xml:space="preserve"> настоящего Федерального закона контракты на поставку товара, обязательства по которым не исполнены на дату направления такого уведомления. Уведомление о расторжении специального инвестиционного контракта направляется заказчикам по почте заказными письмами с уведомлением о вручении по адресам заказчиков, указанным в контрактах. Перечень соответствующих заказчиков определяется на основании информации, содержащейся в реестре контрактов, заключенных заказчиками;</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 xml:space="preserve">б) заказчики не позднее трех рабочих дней с даты получения указанного в </w:t>
      </w:r>
      <w:hyperlink w:anchor="Par32" w:history="1">
        <w:r w:rsidRPr="00165CBC">
          <w:rPr>
            <w:rFonts w:eastAsiaTheme="minorHAnsi"/>
            <w:color w:val="0000FF"/>
            <w:sz w:val="22"/>
            <w:szCs w:val="22"/>
            <w:lang w:eastAsia="en-US"/>
          </w:rPr>
          <w:t>подпункте "а"</w:t>
        </w:r>
      </w:hyperlink>
      <w:r w:rsidRPr="00165CBC">
        <w:rPr>
          <w:rFonts w:eastAsiaTheme="minorHAnsi"/>
          <w:sz w:val="22"/>
          <w:szCs w:val="22"/>
          <w:lang w:eastAsia="en-US"/>
        </w:rPr>
        <w:t xml:space="preserve"> настоящего пункта уведомления обязаны принять решение об одностороннем отказе от исполнения контракта, заключенного в соответствии с </w:t>
      </w:r>
      <w:hyperlink r:id="rId214" w:history="1">
        <w:r w:rsidRPr="00165CBC">
          <w:rPr>
            <w:rFonts w:eastAsiaTheme="minorHAnsi"/>
            <w:color w:val="0000FF"/>
            <w:sz w:val="22"/>
            <w:szCs w:val="22"/>
            <w:lang w:eastAsia="en-US"/>
          </w:rPr>
          <w:t>пунктом 47 части 1 статьи 93</w:t>
        </w:r>
      </w:hyperlink>
      <w:r w:rsidRPr="00165CBC">
        <w:rPr>
          <w:rFonts w:eastAsiaTheme="minorHAnsi"/>
          <w:sz w:val="22"/>
          <w:szCs w:val="22"/>
          <w:lang w:eastAsia="en-US"/>
        </w:rPr>
        <w:t xml:space="preserve"> настоящего Федерального закона;</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 xml:space="preserve">в) расторжение контракта после принятия решения, указанного в </w:t>
      </w:r>
      <w:hyperlink w:anchor="Par33" w:history="1">
        <w:r w:rsidRPr="00165CBC">
          <w:rPr>
            <w:rFonts w:eastAsiaTheme="minorHAnsi"/>
            <w:color w:val="0000FF"/>
            <w:sz w:val="22"/>
            <w:szCs w:val="22"/>
            <w:lang w:eastAsia="en-US"/>
          </w:rPr>
          <w:t>подпункте "б"</w:t>
        </w:r>
      </w:hyperlink>
      <w:r w:rsidRPr="00165CBC">
        <w:rPr>
          <w:rFonts w:eastAsiaTheme="minorHAnsi"/>
          <w:sz w:val="22"/>
          <w:szCs w:val="22"/>
          <w:lang w:eastAsia="en-US"/>
        </w:rPr>
        <w:t xml:space="preserve"> настоящего пункта, осуществляется в соответствии с общим порядком, предусмотренным настоящей статьей;</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 xml:space="preserve">3) если в ходе исполнения заключенного в соответствии с </w:t>
      </w:r>
      <w:hyperlink r:id="rId215" w:history="1">
        <w:r w:rsidRPr="00165CBC">
          <w:rPr>
            <w:rFonts w:eastAsiaTheme="minorHAnsi"/>
            <w:color w:val="0000FF"/>
            <w:sz w:val="22"/>
            <w:szCs w:val="22"/>
            <w:lang w:eastAsia="en-US"/>
          </w:rPr>
          <w:t>пунктом 48 части 1 статьи 93</w:t>
        </w:r>
      </w:hyperlink>
      <w:r w:rsidRPr="00165CBC">
        <w:rPr>
          <w:rFonts w:eastAsiaTheme="minorHAnsi"/>
          <w:sz w:val="22"/>
          <w:szCs w:val="22"/>
          <w:lang w:eastAsia="en-US"/>
        </w:rPr>
        <w:t xml:space="preserve"> настоящего Федерального закона контракта на поставку товара, производство которого создано или модернизировано и (или) освоено на территории субъекта Российской Федерации в соответствии с государственным контрактом, заключенным согласно </w:t>
      </w:r>
      <w:hyperlink r:id="rId216" w:history="1">
        <w:r w:rsidRPr="00165CBC">
          <w:rPr>
            <w:rFonts w:eastAsiaTheme="minorHAnsi"/>
            <w:color w:val="0000FF"/>
            <w:sz w:val="22"/>
            <w:szCs w:val="22"/>
            <w:lang w:eastAsia="en-US"/>
          </w:rPr>
          <w:t>статье 111.4</w:t>
        </w:r>
      </w:hyperlink>
      <w:r w:rsidRPr="00165CBC">
        <w:rPr>
          <w:rFonts w:eastAsiaTheme="minorHAnsi"/>
          <w:sz w:val="22"/>
          <w:szCs w:val="22"/>
          <w:lang w:eastAsia="en-US"/>
        </w:rPr>
        <w:t xml:space="preserve"> настоящего Федерального закона, такой государственный контракт расторгнут. При этом расторжение контракта, заключенного в соответствии с </w:t>
      </w:r>
      <w:hyperlink r:id="rId217" w:history="1">
        <w:r w:rsidRPr="00165CBC">
          <w:rPr>
            <w:rFonts w:eastAsiaTheme="minorHAnsi"/>
            <w:color w:val="0000FF"/>
            <w:sz w:val="22"/>
            <w:szCs w:val="22"/>
            <w:lang w:eastAsia="en-US"/>
          </w:rPr>
          <w:t>пунктом 48 части 1 статьи 93</w:t>
        </w:r>
      </w:hyperlink>
      <w:r w:rsidRPr="00165CBC">
        <w:rPr>
          <w:rFonts w:eastAsiaTheme="minorHAnsi"/>
          <w:sz w:val="22"/>
          <w:szCs w:val="22"/>
          <w:lang w:eastAsia="en-US"/>
        </w:rPr>
        <w:t xml:space="preserve"> настоящего Федерального закона, осуществляется в следующем порядке:</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 xml:space="preserve">а) сторона государственного контракта, которая заключила такой контракт от имени субъекта Российской Федерации согласно </w:t>
      </w:r>
      <w:hyperlink r:id="rId218" w:history="1">
        <w:r w:rsidRPr="00165CBC">
          <w:rPr>
            <w:rFonts w:eastAsiaTheme="minorHAnsi"/>
            <w:color w:val="0000FF"/>
            <w:sz w:val="22"/>
            <w:szCs w:val="22"/>
            <w:lang w:eastAsia="en-US"/>
          </w:rPr>
          <w:t>статье 111.4</w:t>
        </w:r>
      </w:hyperlink>
      <w:r w:rsidRPr="00165CBC">
        <w:rPr>
          <w:rFonts w:eastAsiaTheme="minorHAnsi"/>
          <w:sz w:val="22"/>
          <w:szCs w:val="22"/>
          <w:lang w:eastAsia="en-US"/>
        </w:rPr>
        <w:t xml:space="preserve"> настоящего Федерального закона, направляет в течение десяти рабочих дней со дня его расторжения уведомления об указанном расторжении заказчикам, заключившим в соответствии с </w:t>
      </w:r>
      <w:hyperlink r:id="rId219" w:history="1">
        <w:r w:rsidRPr="00165CBC">
          <w:rPr>
            <w:rFonts w:eastAsiaTheme="minorHAnsi"/>
            <w:color w:val="0000FF"/>
            <w:sz w:val="22"/>
            <w:szCs w:val="22"/>
            <w:lang w:eastAsia="en-US"/>
          </w:rPr>
          <w:t>пунктом 48 части 1 статьи 93</w:t>
        </w:r>
      </w:hyperlink>
      <w:r w:rsidRPr="00165CBC">
        <w:rPr>
          <w:rFonts w:eastAsiaTheme="minorHAnsi"/>
          <w:sz w:val="22"/>
          <w:szCs w:val="22"/>
          <w:lang w:eastAsia="en-US"/>
        </w:rPr>
        <w:t xml:space="preserve"> настоящего Федерального закона контракты, обязательства по которым не исполнены на дату направления таких уведомлений. Уведомление о расторжении государственного контракта, заключенного согласно </w:t>
      </w:r>
      <w:hyperlink r:id="rId220" w:history="1">
        <w:r w:rsidRPr="00165CBC">
          <w:rPr>
            <w:rFonts w:eastAsiaTheme="minorHAnsi"/>
            <w:color w:val="0000FF"/>
            <w:sz w:val="22"/>
            <w:szCs w:val="22"/>
            <w:lang w:eastAsia="en-US"/>
          </w:rPr>
          <w:t>статье 111.4</w:t>
        </w:r>
      </w:hyperlink>
      <w:r w:rsidRPr="00165CBC">
        <w:rPr>
          <w:rFonts w:eastAsiaTheme="minorHAnsi"/>
          <w:sz w:val="22"/>
          <w:szCs w:val="22"/>
          <w:lang w:eastAsia="en-US"/>
        </w:rPr>
        <w:t xml:space="preserve"> настоящего Федерального закона, направляется заказчикам по почте заказными письмами с уведомлением о вручении по адресам заказчиков, указанным в контрактах. Перечень соответствующих заказчиков определяется на основании информации, содержащейся в реестре контрактов, заключенных заказчиками;</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 xml:space="preserve">б) заказчики в течение трех рабочих дней с даты получения указанного в </w:t>
      </w:r>
      <w:hyperlink w:anchor="Par36" w:history="1">
        <w:r w:rsidRPr="00165CBC">
          <w:rPr>
            <w:rFonts w:eastAsiaTheme="minorHAnsi"/>
            <w:color w:val="0000FF"/>
            <w:sz w:val="22"/>
            <w:szCs w:val="22"/>
            <w:lang w:eastAsia="en-US"/>
          </w:rPr>
          <w:t>подпункте "а"</w:t>
        </w:r>
      </w:hyperlink>
      <w:r w:rsidRPr="00165CBC">
        <w:rPr>
          <w:rFonts w:eastAsiaTheme="minorHAnsi"/>
          <w:sz w:val="22"/>
          <w:szCs w:val="22"/>
          <w:lang w:eastAsia="en-US"/>
        </w:rPr>
        <w:t xml:space="preserve"> настоящего пункта уведомления обязаны принять решение об одностороннем отказе от исполнения контракта, заключенного в соответствии с </w:t>
      </w:r>
      <w:hyperlink r:id="rId221" w:history="1">
        <w:r w:rsidRPr="00165CBC">
          <w:rPr>
            <w:rFonts w:eastAsiaTheme="minorHAnsi"/>
            <w:color w:val="0000FF"/>
            <w:sz w:val="22"/>
            <w:szCs w:val="22"/>
            <w:lang w:eastAsia="en-US"/>
          </w:rPr>
          <w:t>пунктом 48 части 1 статьи 93</w:t>
        </w:r>
      </w:hyperlink>
      <w:r w:rsidRPr="00165CBC">
        <w:rPr>
          <w:rFonts w:eastAsiaTheme="minorHAnsi"/>
          <w:sz w:val="22"/>
          <w:szCs w:val="22"/>
          <w:lang w:eastAsia="en-US"/>
        </w:rPr>
        <w:t xml:space="preserve"> настоящего Федерального закона;</w:t>
      </w:r>
    </w:p>
    <w:p w:rsidR="00165CBC" w:rsidRPr="00165CBC" w:rsidRDefault="00165CBC" w:rsidP="00165CBC">
      <w:pPr>
        <w:pStyle w:val="aa"/>
        <w:autoSpaceDE w:val="0"/>
        <w:autoSpaceDN w:val="0"/>
        <w:adjustRightInd w:val="0"/>
        <w:ind w:left="0"/>
        <w:jc w:val="both"/>
        <w:rPr>
          <w:rFonts w:eastAsiaTheme="minorHAnsi"/>
          <w:sz w:val="22"/>
          <w:szCs w:val="22"/>
          <w:lang w:eastAsia="en-US"/>
        </w:rPr>
      </w:pPr>
      <w:r w:rsidRPr="00165CBC">
        <w:rPr>
          <w:rFonts w:eastAsiaTheme="minorHAnsi"/>
          <w:sz w:val="22"/>
          <w:szCs w:val="22"/>
          <w:lang w:eastAsia="en-US"/>
        </w:rPr>
        <w:t xml:space="preserve">в) расторжение контракта после принятия решения, указанного в </w:t>
      </w:r>
      <w:hyperlink w:anchor="Par37" w:history="1">
        <w:r w:rsidRPr="00165CBC">
          <w:rPr>
            <w:rFonts w:eastAsiaTheme="minorHAnsi"/>
            <w:color w:val="0000FF"/>
            <w:sz w:val="22"/>
            <w:szCs w:val="22"/>
            <w:lang w:eastAsia="en-US"/>
          </w:rPr>
          <w:t>подпункте "б"</w:t>
        </w:r>
      </w:hyperlink>
      <w:r w:rsidRPr="00165CBC">
        <w:rPr>
          <w:rFonts w:eastAsiaTheme="minorHAnsi"/>
          <w:sz w:val="22"/>
          <w:szCs w:val="22"/>
          <w:lang w:eastAsia="en-US"/>
        </w:rPr>
        <w:t xml:space="preserve"> настоящего пункта, осуществляется в соответствии с общим порядком, предусмотренным настоящей статьей.</w:t>
      </w:r>
    </w:p>
    <w:p w:rsidR="00165CBC" w:rsidRPr="00165CBC" w:rsidRDefault="00165CBC" w:rsidP="00165CBC">
      <w:pPr>
        <w:pStyle w:val="aa"/>
        <w:autoSpaceDE w:val="0"/>
        <w:autoSpaceDN w:val="0"/>
        <w:adjustRightInd w:val="0"/>
        <w:ind w:left="0"/>
        <w:jc w:val="both"/>
        <w:rPr>
          <w:rFonts w:eastAsiaTheme="minorHAnsi"/>
          <w:sz w:val="22"/>
          <w:szCs w:val="22"/>
          <w:lang w:eastAsia="en-US"/>
        </w:rPr>
      </w:pPr>
      <w:r w:rsidRPr="00165CBC">
        <w:rPr>
          <w:rFonts w:eastAsiaTheme="minorHAnsi"/>
          <w:sz w:val="22"/>
          <w:szCs w:val="22"/>
          <w:lang w:eastAsia="en-US"/>
        </w:rPr>
        <w:t xml:space="preserve">(часть 15 в ред. Федерального </w:t>
      </w:r>
      <w:hyperlink r:id="rId222" w:history="1">
        <w:r w:rsidRPr="00165CBC">
          <w:rPr>
            <w:rFonts w:eastAsiaTheme="minorHAnsi"/>
            <w:color w:val="0000FF"/>
            <w:sz w:val="22"/>
            <w:szCs w:val="22"/>
            <w:lang w:eastAsia="en-US"/>
          </w:rPr>
          <w:t>закона</w:t>
        </w:r>
      </w:hyperlink>
      <w:r w:rsidRPr="00165CBC">
        <w:rPr>
          <w:rFonts w:eastAsiaTheme="minorHAnsi"/>
          <w:sz w:val="22"/>
          <w:szCs w:val="22"/>
          <w:lang w:eastAsia="en-US"/>
        </w:rPr>
        <w:t xml:space="preserve"> от 03.07.2016 N 365-ФЗ)</w:t>
      </w:r>
    </w:p>
    <w:p w:rsidR="00165CBC" w:rsidRPr="00165CBC" w:rsidRDefault="00165CBC" w:rsidP="00165CBC">
      <w:pPr>
        <w:pStyle w:val="aa"/>
        <w:autoSpaceDE w:val="0"/>
        <w:autoSpaceDN w:val="0"/>
        <w:adjustRightInd w:val="0"/>
        <w:ind w:left="0"/>
        <w:jc w:val="both"/>
        <w:rPr>
          <w:rFonts w:eastAsiaTheme="minorHAnsi"/>
          <w:sz w:val="22"/>
          <w:szCs w:val="22"/>
          <w:lang w:eastAsia="en-US"/>
        </w:rPr>
      </w:pPr>
      <w:r w:rsidRPr="00165CBC">
        <w:rPr>
          <w:rFonts w:eastAsiaTheme="minorHAnsi"/>
          <w:sz w:val="22"/>
          <w:szCs w:val="22"/>
          <w:lang w:eastAsia="en-US"/>
        </w:rPr>
        <w:lastRenderedPageBreak/>
        <w:t>16. Информация о поставщике (подрядчике, исполнителе), с которым контракт был расторгнут в связи с односторонним отказом заказчика от исполнения контракта, включается в установленном настоящим Федеральным законом порядке в реестр недобросовестных поставщиков (подрядчиков, исполнителей).</w:t>
      </w:r>
    </w:p>
    <w:p w:rsidR="00165CBC" w:rsidRPr="00165CBC" w:rsidRDefault="00165CBC" w:rsidP="00165CBC">
      <w:pPr>
        <w:pStyle w:val="aa"/>
        <w:autoSpaceDE w:val="0"/>
        <w:autoSpaceDN w:val="0"/>
        <w:adjustRightInd w:val="0"/>
        <w:ind w:left="0"/>
        <w:jc w:val="both"/>
        <w:rPr>
          <w:rFonts w:eastAsiaTheme="minorHAnsi"/>
          <w:sz w:val="22"/>
          <w:szCs w:val="22"/>
          <w:lang w:eastAsia="en-US"/>
        </w:rPr>
      </w:pPr>
      <w:r w:rsidRPr="00165CBC">
        <w:rPr>
          <w:rFonts w:eastAsiaTheme="minorHAnsi"/>
          <w:sz w:val="22"/>
          <w:szCs w:val="22"/>
          <w:lang w:eastAsia="en-US"/>
        </w:rPr>
        <w:t xml:space="preserve">17. В случае расторжения контракта в связи с односторонним отказом заказчика от исполнения контракта заказчик вправе осуществить закупку товара, работы, услуги, поставка, выполнение, оказание которых являлись предметом расторгнутого контракта, в соответствии с положениями </w:t>
      </w:r>
      <w:hyperlink r:id="rId223" w:history="1">
        <w:r w:rsidRPr="00165CBC">
          <w:rPr>
            <w:rFonts w:eastAsiaTheme="minorHAnsi"/>
            <w:color w:val="0000FF"/>
            <w:sz w:val="22"/>
            <w:szCs w:val="22"/>
            <w:lang w:eastAsia="en-US"/>
          </w:rPr>
          <w:t>пункта 6 части 2 статьи 83</w:t>
        </w:r>
      </w:hyperlink>
      <w:r w:rsidRPr="00165CBC">
        <w:rPr>
          <w:rFonts w:eastAsiaTheme="minorHAnsi"/>
          <w:sz w:val="22"/>
          <w:szCs w:val="22"/>
          <w:lang w:eastAsia="en-US"/>
        </w:rPr>
        <w:t xml:space="preserve">, </w:t>
      </w:r>
      <w:hyperlink r:id="rId224" w:history="1">
        <w:r w:rsidRPr="00165CBC">
          <w:rPr>
            <w:rFonts w:eastAsiaTheme="minorHAnsi"/>
            <w:color w:val="0000FF"/>
            <w:sz w:val="22"/>
            <w:szCs w:val="22"/>
            <w:lang w:eastAsia="en-US"/>
          </w:rPr>
          <w:t>пункта 2 части 2 статьи 83.1</w:t>
        </w:r>
      </w:hyperlink>
      <w:r w:rsidRPr="00165CBC">
        <w:rPr>
          <w:rFonts w:eastAsiaTheme="minorHAnsi"/>
          <w:sz w:val="22"/>
          <w:szCs w:val="22"/>
          <w:lang w:eastAsia="en-US"/>
        </w:rPr>
        <w:t xml:space="preserve"> настоящего Федерального закона.</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 xml:space="preserve">(в ред. Федерального </w:t>
      </w:r>
      <w:hyperlink r:id="rId225" w:history="1">
        <w:r w:rsidRPr="00165CBC">
          <w:rPr>
            <w:rFonts w:eastAsiaTheme="minorHAnsi"/>
            <w:color w:val="0000FF"/>
            <w:sz w:val="22"/>
            <w:szCs w:val="22"/>
            <w:lang w:eastAsia="en-US"/>
          </w:rPr>
          <w:t>закона</w:t>
        </w:r>
      </w:hyperlink>
      <w:r w:rsidRPr="00165CBC">
        <w:rPr>
          <w:rFonts w:eastAsiaTheme="minorHAnsi"/>
          <w:sz w:val="22"/>
          <w:szCs w:val="22"/>
          <w:lang w:eastAsia="en-US"/>
        </w:rPr>
        <w:t xml:space="preserve"> от 31.12.2017 N 504-ФЗ)</w:t>
      </w:r>
    </w:p>
    <w:p w:rsidR="00165CBC" w:rsidRPr="00165CBC" w:rsidRDefault="00165CBC" w:rsidP="00165CBC">
      <w:pPr>
        <w:pStyle w:val="aa"/>
        <w:autoSpaceDE w:val="0"/>
        <w:autoSpaceDN w:val="0"/>
        <w:adjustRightInd w:val="0"/>
        <w:ind w:left="0"/>
        <w:jc w:val="both"/>
        <w:rPr>
          <w:rFonts w:eastAsiaTheme="minorHAnsi"/>
          <w:sz w:val="22"/>
          <w:szCs w:val="22"/>
          <w:lang w:eastAsia="en-US"/>
        </w:rPr>
      </w:pPr>
      <w:r w:rsidRPr="00165CBC">
        <w:rPr>
          <w:rFonts w:eastAsiaTheme="minorHAnsi"/>
          <w:sz w:val="22"/>
          <w:szCs w:val="22"/>
          <w:lang w:eastAsia="en-US"/>
        </w:rPr>
        <w:t xml:space="preserve">18. Если до расторжения контракта поставщик (подрядчик, исполнитель) частично исполнил обязательства, предусмотренные контрактом, при заключении нового контракта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расторгнутому контракту. При этом цена контракта, заключаемого в соответствии с </w:t>
      </w:r>
      <w:hyperlink w:anchor="Par41" w:history="1">
        <w:r w:rsidRPr="00165CBC">
          <w:rPr>
            <w:rFonts w:eastAsiaTheme="minorHAnsi"/>
            <w:color w:val="0000FF"/>
            <w:sz w:val="22"/>
            <w:szCs w:val="22"/>
            <w:lang w:eastAsia="en-US"/>
          </w:rPr>
          <w:t>частью 17</w:t>
        </w:r>
      </w:hyperlink>
      <w:r w:rsidRPr="00165CBC">
        <w:rPr>
          <w:rFonts w:eastAsiaTheme="minorHAnsi"/>
          <w:sz w:val="22"/>
          <w:szCs w:val="22"/>
          <w:lang w:eastAsia="en-US"/>
        </w:rPr>
        <w:t xml:space="preserve"> настоящей статьи, должна быть уменьшена пропорционально количеству поставленного товара, объему выполненной работы или оказанной услуги.</w:t>
      </w:r>
    </w:p>
    <w:p w:rsidR="00165CBC" w:rsidRPr="00165CBC" w:rsidRDefault="00165CBC" w:rsidP="00165CBC">
      <w:pPr>
        <w:pStyle w:val="aa"/>
        <w:autoSpaceDE w:val="0"/>
        <w:autoSpaceDN w:val="0"/>
        <w:adjustRightInd w:val="0"/>
        <w:ind w:left="0"/>
        <w:jc w:val="both"/>
        <w:rPr>
          <w:rFonts w:eastAsiaTheme="minorHAnsi"/>
          <w:sz w:val="22"/>
          <w:szCs w:val="22"/>
          <w:lang w:eastAsia="en-US"/>
        </w:rPr>
      </w:pPr>
      <w:r w:rsidRPr="00165CBC">
        <w:rPr>
          <w:rFonts w:eastAsiaTheme="minorHAnsi"/>
          <w:sz w:val="22"/>
          <w:szCs w:val="22"/>
          <w:lang w:eastAsia="en-US"/>
        </w:rPr>
        <w:t>19. Поставщик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rsidR="00165CBC" w:rsidRPr="00165CBC" w:rsidRDefault="00165CBC" w:rsidP="00165CBC">
      <w:pPr>
        <w:pStyle w:val="aa"/>
        <w:autoSpaceDE w:val="0"/>
        <w:autoSpaceDN w:val="0"/>
        <w:adjustRightInd w:val="0"/>
        <w:ind w:left="0"/>
        <w:jc w:val="both"/>
        <w:rPr>
          <w:rFonts w:eastAsiaTheme="minorHAnsi"/>
          <w:sz w:val="22"/>
          <w:szCs w:val="22"/>
          <w:lang w:eastAsia="en-US"/>
        </w:rPr>
      </w:pPr>
      <w:r w:rsidRPr="00165CBC">
        <w:rPr>
          <w:rFonts w:eastAsiaTheme="minorHAnsi"/>
          <w:sz w:val="22"/>
          <w:szCs w:val="22"/>
          <w:lang w:eastAsia="en-US"/>
        </w:rPr>
        <w:t xml:space="preserve">(в ред. Федерального </w:t>
      </w:r>
      <w:hyperlink r:id="rId226" w:history="1">
        <w:r w:rsidRPr="00165CBC">
          <w:rPr>
            <w:rFonts w:eastAsiaTheme="minorHAnsi"/>
            <w:color w:val="0000FF"/>
            <w:sz w:val="22"/>
            <w:szCs w:val="22"/>
            <w:lang w:eastAsia="en-US"/>
          </w:rPr>
          <w:t>закона</w:t>
        </w:r>
      </w:hyperlink>
      <w:r w:rsidRPr="00165CBC">
        <w:rPr>
          <w:rFonts w:eastAsiaTheme="minorHAnsi"/>
          <w:sz w:val="22"/>
          <w:szCs w:val="22"/>
          <w:lang w:eastAsia="en-US"/>
        </w:rPr>
        <w:t xml:space="preserve"> от 28.12.2013 N 396-ФЗ)</w:t>
      </w:r>
    </w:p>
    <w:p w:rsidR="00165CBC" w:rsidRPr="00165CBC" w:rsidRDefault="00165CBC" w:rsidP="00165CBC">
      <w:pPr>
        <w:pStyle w:val="aa"/>
        <w:autoSpaceDE w:val="0"/>
        <w:autoSpaceDN w:val="0"/>
        <w:adjustRightInd w:val="0"/>
        <w:ind w:left="0"/>
        <w:jc w:val="both"/>
        <w:rPr>
          <w:rFonts w:eastAsiaTheme="minorHAnsi"/>
          <w:sz w:val="22"/>
          <w:szCs w:val="22"/>
          <w:lang w:eastAsia="en-US"/>
        </w:rPr>
      </w:pPr>
      <w:r w:rsidRPr="00165CBC">
        <w:rPr>
          <w:rFonts w:eastAsiaTheme="minorHAnsi"/>
          <w:sz w:val="22"/>
          <w:szCs w:val="22"/>
          <w:lang w:eastAsia="en-US"/>
        </w:rPr>
        <w:t>20. Решение поставщика (подрядчика, исполнителя) об одностороннем отказе от исполнения контракта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поставщиком (подрядчиком, исполнителем) подтверждения о его вручении заказчику. Выполнение поставщиком (подрядчиком, исполнителем) требований настоящей части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поставщиком (подрядчиком, исполнителем) подтверждения о вручении заказчику указанного уведомления.</w:t>
      </w:r>
    </w:p>
    <w:p w:rsidR="00165CBC" w:rsidRPr="00165CBC" w:rsidRDefault="00165CBC" w:rsidP="00165CBC">
      <w:pPr>
        <w:pStyle w:val="aa"/>
        <w:autoSpaceDE w:val="0"/>
        <w:autoSpaceDN w:val="0"/>
        <w:adjustRightInd w:val="0"/>
        <w:ind w:left="0"/>
        <w:jc w:val="both"/>
        <w:rPr>
          <w:rFonts w:eastAsiaTheme="minorHAnsi"/>
          <w:sz w:val="22"/>
          <w:szCs w:val="22"/>
          <w:lang w:eastAsia="en-US"/>
        </w:rPr>
      </w:pPr>
      <w:r w:rsidRPr="00165CBC">
        <w:rPr>
          <w:rFonts w:eastAsiaTheme="minorHAnsi"/>
          <w:sz w:val="22"/>
          <w:szCs w:val="22"/>
          <w:lang w:eastAsia="en-US"/>
        </w:rPr>
        <w:t xml:space="preserve">(в ред. Федеральных законов от 28.12.2013 </w:t>
      </w:r>
      <w:hyperlink r:id="rId227" w:history="1">
        <w:r w:rsidRPr="00165CBC">
          <w:rPr>
            <w:rFonts w:eastAsiaTheme="minorHAnsi"/>
            <w:color w:val="0000FF"/>
            <w:sz w:val="22"/>
            <w:szCs w:val="22"/>
            <w:lang w:eastAsia="en-US"/>
          </w:rPr>
          <w:t>N 396-ФЗ</w:t>
        </w:r>
      </w:hyperlink>
      <w:r w:rsidRPr="00165CBC">
        <w:rPr>
          <w:rFonts w:eastAsiaTheme="minorHAnsi"/>
          <w:sz w:val="22"/>
          <w:szCs w:val="22"/>
          <w:lang w:eastAsia="en-US"/>
        </w:rPr>
        <w:t xml:space="preserve">, от 04.06.2014 </w:t>
      </w:r>
      <w:hyperlink r:id="rId228" w:history="1">
        <w:r w:rsidRPr="00165CBC">
          <w:rPr>
            <w:rFonts w:eastAsiaTheme="minorHAnsi"/>
            <w:color w:val="0000FF"/>
            <w:sz w:val="22"/>
            <w:szCs w:val="22"/>
            <w:lang w:eastAsia="en-US"/>
          </w:rPr>
          <w:t>N 140-ФЗ</w:t>
        </w:r>
      </w:hyperlink>
      <w:r w:rsidRPr="00165CBC">
        <w:rPr>
          <w:rFonts w:eastAsiaTheme="minorHAnsi"/>
          <w:sz w:val="22"/>
          <w:szCs w:val="22"/>
          <w:lang w:eastAsia="en-US"/>
        </w:rPr>
        <w:t>)</w:t>
      </w:r>
    </w:p>
    <w:p w:rsidR="00165CBC" w:rsidRPr="00165CBC" w:rsidRDefault="00165CBC" w:rsidP="00165CBC">
      <w:pPr>
        <w:pStyle w:val="aa"/>
        <w:autoSpaceDE w:val="0"/>
        <w:autoSpaceDN w:val="0"/>
        <w:adjustRightInd w:val="0"/>
        <w:ind w:left="0"/>
        <w:jc w:val="both"/>
        <w:rPr>
          <w:rFonts w:eastAsiaTheme="minorHAnsi"/>
          <w:sz w:val="22"/>
          <w:szCs w:val="22"/>
          <w:lang w:eastAsia="en-US"/>
        </w:rPr>
      </w:pPr>
      <w:r w:rsidRPr="00165CBC">
        <w:rPr>
          <w:rFonts w:eastAsiaTheme="minorHAnsi"/>
          <w:sz w:val="22"/>
          <w:szCs w:val="22"/>
          <w:lang w:eastAsia="en-US"/>
        </w:rPr>
        <w:t>21. Решение поставщика (подрядчика, исполнителя) об одностороннем отказе от исполнения контракта вступает в силу и контракт считается расторгнутым через десять дней с даты надлежащего уведомления поставщиком (подрядчиком, исполнителем) заказчика об одностороннем отказе от исполнения контракта.</w:t>
      </w:r>
    </w:p>
    <w:p w:rsidR="00165CBC" w:rsidRPr="00165CBC" w:rsidRDefault="00165CBC" w:rsidP="00165CBC">
      <w:pPr>
        <w:pStyle w:val="aa"/>
        <w:autoSpaceDE w:val="0"/>
        <w:autoSpaceDN w:val="0"/>
        <w:adjustRightInd w:val="0"/>
        <w:ind w:left="0"/>
        <w:jc w:val="both"/>
        <w:rPr>
          <w:rFonts w:eastAsiaTheme="minorHAnsi"/>
          <w:sz w:val="22"/>
          <w:szCs w:val="22"/>
          <w:lang w:eastAsia="en-US"/>
        </w:rPr>
      </w:pPr>
      <w:r w:rsidRPr="00165CBC">
        <w:rPr>
          <w:rFonts w:eastAsiaTheme="minorHAnsi"/>
          <w:sz w:val="22"/>
          <w:szCs w:val="22"/>
          <w:lang w:eastAsia="en-US"/>
        </w:rPr>
        <w:t>22. Поставщик (подрядчик, исполнитель)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23.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165CBC" w:rsidRPr="00165CBC" w:rsidRDefault="00165CBC" w:rsidP="00165CBC">
      <w:pPr>
        <w:autoSpaceDE w:val="0"/>
        <w:autoSpaceDN w:val="0"/>
        <w:adjustRightInd w:val="0"/>
        <w:jc w:val="both"/>
        <w:rPr>
          <w:rFonts w:eastAsiaTheme="minorHAnsi"/>
          <w:sz w:val="22"/>
          <w:szCs w:val="22"/>
          <w:lang w:eastAsia="en-US"/>
        </w:rPr>
      </w:pPr>
      <w:r w:rsidRPr="00165CBC">
        <w:rPr>
          <w:rFonts w:eastAsiaTheme="minorHAnsi"/>
          <w:sz w:val="22"/>
          <w:szCs w:val="22"/>
          <w:lang w:eastAsia="en-US"/>
        </w:rPr>
        <w:t>24. В случае расторжения контракта в связи с односторонним отказом поставщика (подрядчика, исполнителя) от исполнения контракта заказчик осуществляет закупку товара, работы, услуги, поставка, выполнение, оказание которых являлись предметом расторгнутого контракта, в соответствии с положениями настоящего Федерального закона.</w:t>
      </w:r>
    </w:p>
    <w:p w:rsidR="00165CBC" w:rsidRPr="00165CBC" w:rsidRDefault="00165CBC" w:rsidP="00165CBC">
      <w:pPr>
        <w:pStyle w:val="aa"/>
        <w:autoSpaceDE w:val="0"/>
        <w:autoSpaceDN w:val="0"/>
        <w:adjustRightInd w:val="0"/>
        <w:ind w:left="0"/>
        <w:jc w:val="both"/>
        <w:rPr>
          <w:rFonts w:eastAsiaTheme="minorHAnsi"/>
          <w:sz w:val="22"/>
          <w:szCs w:val="22"/>
          <w:lang w:eastAsia="en-US"/>
        </w:rPr>
      </w:pPr>
      <w:r w:rsidRPr="00165CBC">
        <w:rPr>
          <w:rFonts w:eastAsiaTheme="minorHAnsi"/>
          <w:sz w:val="22"/>
          <w:szCs w:val="22"/>
          <w:lang w:eastAsia="en-US"/>
        </w:rPr>
        <w:t xml:space="preserve">25. Особенности порядка принятия сторонами контракта решения об одностороннем отказе от исполнения контракта при осуществлении закупки товара, работы, услуги по государственному оборонному заказу могут быть установлены Федеральным </w:t>
      </w:r>
      <w:hyperlink r:id="rId229" w:history="1">
        <w:r w:rsidRPr="00165CBC">
          <w:rPr>
            <w:rFonts w:eastAsiaTheme="minorHAnsi"/>
            <w:color w:val="0000FF"/>
            <w:sz w:val="22"/>
            <w:szCs w:val="22"/>
            <w:lang w:eastAsia="en-US"/>
          </w:rPr>
          <w:t>законом</w:t>
        </w:r>
      </w:hyperlink>
      <w:r w:rsidRPr="00165CBC">
        <w:rPr>
          <w:rFonts w:eastAsiaTheme="minorHAnsi"/>
          <w:sz w:val="22"/>
          <w:szCs w:val="22"/>
          <w:lang w:eastAsia="en-US"/>
        </w:rPr>
        <w:t xml:space="preserve"> от 29 декабря 2012 года N 275-ФЗ "О государственном оборонном заказе".</w:t>
      </w:r>
    </w:p>
    <w:p w:rsidR="00452E87" w:rsidRPr="00452E87" w:rsidRDefault="00452E87" w:rsidP="00452E87">
      <w:pPr>
        <w:suppressAutoHyphens w:val="0"/>
        <w:autoSpaceDE w:val="0"/>
        <w:autoSpaceDN w:val="0"/>
        <w:adjustRightInd w:val="0"/>
        <w:jc w:val="center"/>
        <w:outlineLvl w:val="0"/>
        <w:rPr>
          <w:rFonts w:eastAsia="Arial Unicode MS"/>
          <w:sz w:val="22"/>
          <w:szCs w:val="22"/>
          <w:lang w:eastAsia="en-US"/>
        </w:rPr>
      </w:pPr>
      <w:r w:rsidRPr="00452E87">
        <w:rPr>
          <w:rFonts w:eastAsia="Arial Unicode MS"/>
          <w:b/>
          <w:bCs/>
          <w:sz w:val="22"/>
          <w:szCs w:val="22"/>
          <w:lang w:eastAsia="en-US"/>
        </w:rPr>
        <w:t>12. ОБЕСПЕЧЕНИЕ ИСПОЛНЕНИЯ КОНТРАКТА</w:t>
      </w:r>
    </w:p>
    <w:p w:rsidR="00452E87" w:rsidRPr="00452E87" w:rsidRDefault="00452E87" w:rsidP="00452E87">
      <w:pPr>
        <w:pStyle w:val="af8"/>
        <w:numPr>
          <w:ilvl w:val="3"/>
          <w:numId w:val="31"/>
        </w:numPr>
        <w:shd w:val="clear" w:color="auto" w:fill="FFFFFF"/>
        <w:tabs>
          <w:tab w:val="left" w:pos="360"/>
        </w:tabs>
        <w:ind w:left="0" w:firstLine="567"/>
        <w:jc w:val="both"/>
        <w:rPr>
          <w:sz w:val="22"/>
          <w:szCs w:val="22"/>
        </w:rPr>
      </w:pPr>
      <w:r w:rsidRPr="00452E87">
        <w:rPr>
          <w:rFonts w:eastAsia="Arial Unicode MS"/>
          <w:sz w:val="22"/>
          <w:szCs w:val="22"/>
          <w:lang w:eastAsia="en-US"/>
        </w:rPr>
        <w:t xml:space="preserve">Поставщик обязан предоставить обеспечение исполнения Контракта в размере </w:t>
      </w:r>
      <w:r w:rsidR="002041FC">
        <w:rPr>
          <w:rFonts w:eastAsia="Arial Unicode MS"/>
          <w:sz w:val="22"/>
          <w:szCs w:val="22"/>
          <w:lang w:eastAsia="en-US"/>
        </w:rPr>
        <w:t>10</w:t>
      </w:r>
      <w:r w:rsidRPr="00452E87">
        <w:rPr>
          <w:rFonts w:eastAsia="Arial Unicode MS"/>
          <w:color w:val="000000"/>
          <w:spacing w:val="-2"/>
          <w:sz w:val="22"/>
          <w:szCs w:val="22"/>
        </w:rPr>
        <w:t xml:space="preserve">% от начальной (максимальной) цены </w:t>
      </w:r>
      <w:r w:rsidRPr="00452E87">
        <w:rPr>
          <w:rFonts w:eastAsia="Arial Unicode MS"/>
          <w:b/>
          <w:i/>
          <w:color w:val="000000"/>
          <w:spacing w:val="-2"/>
          <w:sz w:val="22"/>
          <w:szCs w:val="22"/>
        </w:rPr>
        <w:t xml:space="preserve"> </w:t>
      </w:r>
      <w:r w:rsidR="002041FC">
        <w:rPr>
          <w:rFonts w:eastAsia="Arial Unicode MS"/>
          <w:b/>
          <w:i/>
          <w:color w:val="000000"/>
          <w:spacing w:val="-2"/>
          <w:sz w:val="22"/>
          <w:szCs w:val="22"/>
        </w:rPr>
        <w:t>34489,80</w:t>
      </w:r>
      <w:r w:rsidRPr="00452E87">
        <w:rPr>
          <w:rFonts w:eastAsia="Arial Unicode MS"/>
          <w:b/>
          <w:i/>
          <w:color w:val="000000"/>
          <w:spacing w:val="-2"/>
          <w:sz w:val="22"/>
          <w:szCs w:val="22"/>
        </w:rPr>
        <w:t>руб.</w:t>
      </w:r>
    </w:p>
    <w:p w:rsidR="00452E87" w:rsidRPr="00452E87" w:rsidRDefault="00452E87" w:rsidP="00452E87">
      <w:pPr>
        <w:pStyle w:val="af8"/>
        <w:numPr>
          <w:ilvl w:val="3"/>
          <w:numId w:val="31"/>
        </w:numPr>
        <w:shd w:val="clear" w:color="auto" w:fill="FFFFFF"/>
        <w:tabs>
          <w:tab w:val="left" w:pos="360"/>
          <w:tab w:val="left" w:pos="426"/>
        </w:tabs>
        <w:ind w:left="0" w:firstLine="567"/>
        <w:jc w:val="both"/>
        <w:rPr>
          <w:rFonts w:eastAsia="Arial Unicode MS"/>
          <w:sz w:val="22"/>
          <w:szCs w:val="22"/>
        </w:rPr>
      </w:pPr>
      <w:r w:rsidRPr="00452E87">
        <w:rPr>
          <w:rFonts w:eastAsia="Arial Unicode MS"/>
          <w:sz w:val="22"/>
          <w:szCs w:val="22"/>
          <w:lang w:eastAsia="en-US"/>
        </w:rPr>
        <w:t>Если начальная (максимальная) цена Контракта была снижена Поставщиком на 25% и более и им не предоставлена информация, подтверждающая его добросовестность, обеспечение исполнения Контракта должно быть предоставлено в увеличенном в 1,5 раза размере.</w:t>
      </w:r>
    </w:p>
    <w:p w:rsidR="00452E87" w:rsidRPr="00452E87" w:rsidRDefault="00452E87" w:rsidP="00452E87">
      <w:pPr>
        <w:pStyle w:val="af8"/>
        <w:numPr>
          <w:ilvl w:val="3"/>
          <w:numId w:val="31"/>
        </w:numPr>
        <w:shd w:val="clear" w:color="auto" w:fill="FFFFFF"/>
        <w:tabs>
          <w:tab w:val="left" w:pos="284"/>
          <w:tab w:val="left" w:pos="360"/>
        </w:tabs>
        <w:ind w:left="0" w:firstLine="567"/>
        <w:jc w:val="both"/>
        <w:rPr>
          <w:rFonts w:eastAsia="Arial Unicode MS"/>
          <w:sz w:val="22"/>
          <w:szCs w:val="22"/>
        </w:rPr>
      </w:pPr>
      <w:r w:rsidRPr="00452E87">
        <w:rPr>
          <w:rFonts w:eastAsia="Arial Unicode MS"/>
          <w:sz w:val="22"/>
          <w:szCs w:val="22"/>
          <w:lang w:eastAsia="en-US"/>
        </w:rPr>
        <w:t xml:space="preserve"> </w:t>
      </w:r>
      <w:r w:rsidRPr="00452E87">
        <w:rPr>
          <w:rFonts w:eastAsia="Arial Unicode MS"/>
          <w:sz w:val="22"/>
          <w:szCs w:val="22"/>
        </w:rPr>
        <w:t>Способ (форма) обеспечения исполнения контракта определяется участником (победителем) аукциона самостоятельно.</w:t>
      </w:r>
    </w:p>
    <w:p w:rsidR="00452E87" w:rsidRPr="00452E87" w:rsidRDefault="00452E87" w:rsidP="00452E87">
      <w:pPr>
        <w:jc w:val="both"/>
        <w:rPr>
          <w:rFonts w:eastAsia="Arial Unicode MS"/>
          <w:sz w:val="22"/>
          <w:szCs w:val="22"/>
        </w:rPr>
      </w:pPr>
      <w:r w:rsidRPr="00452E87">
        <w:rPr>
          <w:rFonts w:eastAsia="Arial Unicode MS"/>
          <w:sz w:val="22"/>
          <w:szCs w:val="22"/>
        </w:rPr>
        <w:t>Участник аукциона, с которым заключается государственный контракт, обязан предоставить обеспечение исполнения государственного контракта одновременно с передачей участником аукциона подписанного проекта государственного контракта.</w:t>
      </w:r>
    </w:p>
    <w:p w:rsidR="00452E87" w:rsidRPr="00452E87" w:rsidRDefault="00452E87" w:rsidP="00452E87">
      <w:pPr>
        <w:jc w:val="both"/>
        <w:rPr>
          <w:rFonts w:eastAsia="Arial Unicode MS"/>
          <w:sz w:val="22"/>
          <w:szCs w:val="22"/>
        </w:rPr>
      </w:pPr>
      <w:r w:rsidRPr="00452E87">
        <w:rPr>
          <w:rFonts w:eastAsia="Arial Unicode MS"/>
          <w:sz w:val="22"/>
          <w:szCs w:val="22"/>
        </w:rPr>
        <w:t xml:space="preserve">Предоставление обеспечения исполнения контракта в виде страхования  ответственности не допускается. По государственному контракту, который заключается по результатам настоящего аукциона, победитель аукциона </w:t>
      </w:r>
      <w:r w:rsidRPr="00452E87">
        <w:rPr>
          <w:rFonts w:eastAsia="Arial Unicode MS"/>
          <w:sz w:val="22"/>
          <w:szCs w:val="22"/>
        </w:rPr>
        <w:lastRenderedPageBreak/>
        <w:t>предоставляет обеспечение исполнения государственного контракта, которое должно обеспечивать своевременное и надлежащее исполнение всех обязательств победителя аукциона по заключаемому государственному контракту, включая сроки исполнения контракта, качества оказываемых услуг, неисполнение обязательств по контракту Исполнителем, а также должно обеспечивать обязательства победителя аукциона (Исполнителя) по уплате им штрафных санкций, предусмотренных контрактом, убытков, которые понес Заказчик вследствие неисполнения и/или ненадлежащего исполнения обязательств по контракту.</w:t>
      </w:r>
    </w:p>
    <w:p w:rsidR="00452E87" w:rsidRPr="00452E87" w:rsidRDefault="00452E87" w:rsidP="00452E87">
      <w:pPr>
        <w:jc w:val="both"/>
        <w:rPr>
          <w:rFonts w:eastAsia="Arial Unicode MS"/>
          <w:i/>
          <w:sz w:val="22"/>
          <w:szCs w:val="22"/>
        </w:rPr>
      </w:pPr>
      <w:r w:rsidRPr="00452E87">
        <w:rPr>
          <w:rFonts w:eastAsia="Arial Unicode MS"/>
          <w:i/>
          <w:sz w:val="22"/>
          <w:szCs w:val="22"/>
        </w:rPr>
        <w:t>Передача заказчику в залог денежных средств, в том числе в форме вклада (депозита)</w:t>
      </w:r>
    </w:p>
    <w:p w:rsidR="00452E87" w:rsidRPr="00452E87" w:rsidRDefault="00452E87" w:rsidP="00452E87">
      <w:pPr>
        <w:jc w:val="both"/>
        <w:rPr>
          <w:rFonts w:eastAsia="Arial Unicode MS"/>
          <w:sz w:val="22"/>
          <w:szCs w:val="22"/>
        </w:rPr>
      </w:pPr>
      <w:r w:rsidRPr="00452E87">
        <w:rPr>
          <w:rFonts w:eastAsia="Arial Unicode MS"/>
          <w:sz w:val="22"/>
          <w:szCs w:val="22"/>
        </w:rPr>
        <w:t>Внесение денежных средств, в качестве обеспечения государственного контракта,  осуществляется участником размещения заказа до заключения государственного контракта.</w:t>
      </w:r>
    </w:p>
    <w:p w:rsidR="00452E87" w:rsidRPr="00452E87" w:rsidRDefault="00452E87" w:rsidP="00452E87">
      <w:pPr>
        <w:pStyle w:val="1"/>
        <w:jc w:val="both"/>
        <w:rPr>
          <w:rFonts w:eastAsia="Arial Unicode MS"/>
          <w:sz w:val="22"/>
          <w:szCs w:val="22"/>
        </w:rPr>
      </w:pPr>
      <w:r w:rsidRPr="00452E87">
        <w:rPr>
          <w:rFonts w:eastAsia="Arial Unicode MS"/>
          <w:sz w:val="22"/>
          <w:szCs w:val="22"/>
        </w:rPr>
        <w:t xml:space="preserve">Денежные средства, вносимые в обеспечение исполнения контракта, в качестве залога денежных средств в том числе в форме вклада (депозита), должны быть зачислены по реквизитам счета Заказчика до заключения  государственного контракта. В противном случае обеспечение исполнения контракта в виде залога денежных средств в том числе в форме вклада (депозита) считается </w:t>
      </w:r>
      <w:proofErr w:type="spellStart"/>
      <w:r w:rsidRPr="00452E87">
        <w:rPr>
          <w:rFonts w:eastAsia="Arial Unicode MS"/>
          <w:sz w:val="22"/>
          <w:szCs w:val="22"/>
        </w:rPr>
        <w:t>непредоставленным</w:t>
      </w:r>
      <w:proofErr w:type="spellEnd"/>
      <w:r w:rsidRPr="00452E87">
        <w:rPr>
          <w:rFonts w:eastAsia="Arial Unicode MS"/>
          <w:sz w:val="22"/>
          <w:szCs w:val="22"/>
        </w:rPr>
        <w:t>.</w:t>
      </w:r>
    </w:p>
    <w:p w:rsidR="00452E87" w:rsidRPr="00452E87" w:rsidRDefault="00452E87" w:rsidP="00452E87">
      <w:pPr>
        <w:pStyle w:val="1"/>
        <w:jc w:val="both"/>
        <w:rPr>
          <w:rFonts w:eastAsia="Arial Unicode MS"/>
          <w:sz w:val="22"/>
          <w:szCs w:val="22"/>
        </w:rPr>
      </w:pPr>
      <w:r w:rsidRPr="00452E87">
        <w:rPr>
          <w:rFonts w:eastAsia="Arial Unicode MS"/>
          <w:sz w:val="22"/>
          <w:szCs w:val="22"/>
        </w:rPr>
        <w:t>Денежные средства возвращаются поставщику (подрядчику, исполнителю), с которым заключается государственный  контракт, при условии надлежащего исполнения им всех своих обязательств по государственному контракту в течение всего срока в течении пяти банковских дней с момента надлежащего исполнения контракта. Денежные средства возвращаются по реквизитам, указанным поставщиком (подрядчиком, исполнителем) в письменном требовании к Заказчику.</w:t>
      </w:r>
    </w:p>
    <w:p w:rsidR="00452E87" w:rsidRPr="00452E87" w:rsidRDefault="00452E87" w:rsidP="00452E87">
      <w:pPr>
        <w:pStyle w:val="1"/>
        <w:jc w:val="both"/>
        <w:rPr>
          <w:rFonts w:eastAsia="Arial Unicode MS"/>
          <w:sz w:val="22"/>
          <w:szCs w:val="22"/>
        </w:rPr>
      </w:pPr>
      <w:r w:rsidRPr="00452E87">
        <w:rPr>
          <w:rFonts w:eastAsia="Arial Unicode MS"/>
          <w:sz w:val="22"/>
          <w:szCs w:val="22"/>
        </w:rPr>
        <w:t xml:space="preserve">Реквизиты для внесения денежных средств, в качестве обеспечения государственного контракта: </w:t>
      </w:r>
      <w:r w:rsidRPr="00452E87">
        <w:rPr>
          <w:rFonts w:eastAsia="Arial Unicode MS"/>
          <w:b/>
          <w:sz w:val="22"/>
          <w:szCs w:val="22"/>
        </w:rPr>
        <w:t>Получатель:</w:t>
      </w:r>
      <w:r w:rsidRPr="00452E87">
        <w:rPr>
          <w:rFonts w:eastAsia="Arial Unicode MS"/>
          <w:sz w:val="22"/>
          <w:szCs w:val="22"/>
        </w:rPr>
        <w:t xml:space="preserve"> ИНН 0560028672, КПП 057301001, Управление Федеральной службы судебных приставов по Республике Дагестан (УФССП России по Республике Дагестан), л/с 05031784990, БАНК: ГРКЦ НБ </w:t>
      </w:r>
      <w:proofErr w:type="spellStart"/>
      <w:r w:rsidRPr="00452E87">
        <w:rPr>
          <w:rFonts w:eastAsia="Arial Unicode MS"/>
          <w:sz w:val="22"/>
          <w:szCs w:val="22"/>
        </w:rPr>
        <w:t>Респ.Дагестан</w:t>
      </w:r>
      <w:proofErr w:type="spellEnd"/>
      <w:r w:rsidRPr="00452E87">
        <w:rPr>
          <w:rFonts w:eastAsia="Arial Unicode MS"/>
          <w:sz w:val="22"/>
          <w:szCs w:val="22"/>
        </w:rPr>
        <w:t xml:space="preserve"> Банка России, г. Махачкала, БИК: 048209001,  Р/С: 40302810300001000032.</w:t>
      </w:r>
    </w:p>
    <w:p w:rsidR="00452E87" w:rsidRPr="00452E87" w:rsidRDefault="00452E87" w:rsidP="00452E87">
      <w:pPr>
        <w:jc w:val="both"/>
        <w:rPr>
          <w:rFonts w:eastAsia="Arial Unicode MS"/>
          <w:sz w:val="22"/>
          <w:szCs w:val="22"/>
        </w:rPr>
      </w:pPr>
      <w:r w:rsidRPr="00452E87">
        <w:rPr>
          <w:rFonts w:eastAsia="Arial Unicode MS"/>
          <w:sz w:val="22"/>
          <w:szCs w:val="22"/>
        </w:rPr>
        <w:t>В поле платежного поручения «назначение платежа» необходимо указать:</w:t>
      </w:r>
    </w:p>
    <w:p w:rsidR="00452E87" w:rsidRPr="00452E87" w:rsidRDefault="00452E87" w:rsidP="00452E87">
      <w:pPr>
        <w:widowControl w:val="0"/>
        <w:suppressAutoHyphens w:val="0"/>
        <w:autoSpaceDE w:val="0"/>
        <w:autoSpaceDN w:val="0"/>
        <w:adjustRightInd w:val="0"/>
        <w:ind w:firstLine="14"/>
        <w:jc w:val="both"/>
        <w:rPr>
          <w:rFonts w:eastAsia="Arial Unicode MS"/>
          <w:sz w:val="22"/>
          <w:szCs w:val="22"/>
        </w:rPr>
      </w:pPr>
      <w:r w:rsidRPr="00452E87">
        <w:rPr>
          <w:rFonts w:eastAsia="Arial Unicode MS"/>
          <w:sz w:val="22"/>
          <w:szCs w:val="22"/>
        </w:rPr>
        <w:t>«На лицевой счет УФССП России по Республике Дагестан в качестве обеспечения государственного контракта на поставку</w:t>
      </w:r>
      <w:r w:rsidRPr="00452E87">
        <w:rPr>
          <w:bCs/>
          <w:sz w:val="22"/>
          <w:szCs w:val="22"/>
        </w:rPr>
        <w:t xml:space="preserve"> картриджей для</w:t>
      </w:r>
      <w:r w:rsidRPr="00452E87">
        <w:rPr>
          <w:rFonts w:eastAsia="Arial Unicode MS"/>
          <w:sz w:val="22"/>
          <w:szCs w:val="22"/>
        </w:rPr>
        <w:t xml:space="preserve"> Управления Федеральной службы судебных приставов по Республике Дагестан».</w:t>
      </w:r>
    </w:p>
    <w:p w:rsidR="00452E87" w:rsidRPr="00452E87" w:rsidRDefault="00452E87" w:rsidP="00452E87">
      <w:pPr>
        <w:shd w:val="clear" w:color="auto" w:fill="FFFFFF"/>
        <w:tabs>
          <w:tab w:val="left" w:pos="360"/>
        </w:tabs>
        <w:jc w:val="both"/>
        <w:rPr>
          <w:rFonts w:eastAsia="Arial Unicode MS"/>
          <w:sz w:val="22"/>
          <w:szCs w:val="22"/>
        </w:rPr>
      </w:pPr>
      <w:r w:rsidRPr="00452E87">
        <w:rPr>
          <w:rFonts w:eastAsia="Arial Unicode MS"/>
          <w:sz w:val="22"/>
          <w:szCs w:val="22"/>
        </w:rPr>
        <w:t xml:space="preserve"> В случае признания победителя конкурса или аукциона уклонившимся от заключения контракта на участника закупки, с которым в соответствии с положениями Федерального закона 44-ФЗ заключается контракт, распространяются требования настоящей статьи в полном объеме.</w:t>
      </w:r>
    </w:p>
    <w:p w:rsidR="00452E87" w:rsidRPr="00452E87" w:rsidRDefault="00452E87" w:rsidP="00452E87">
      <w:pPr>
        <w:shd w:val="clear" w:color="auto" w:fill="FFFFFF"/>
        <w:tabs>
          <w:tab w:val="left" w:pos="360"/>
        </w:tabs>
        <w:jc w:val="both"/>
        <w:rPr>
          <w:rFonts w:eastAsia="Arial Unicode MS"/>
          <w:sz w:val="22"/>
          <w:szCs w:val="22"/>
        </w:rPr>
      </w:pPr>
      <w:r w:rsidRPr="00452E87">
        <w:rPr>
          <w:rFonts w:eastAsia="Arial Unicode MS"/>
          <w:sz w:val="22"/>
          <w:szCs w:val="22"/>
        </w:rPr>
        <w:t>В ходе исполнения контракта поставщик (подрядчик,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452E87" w:rsidRPr="00452E87" w:rsidRDefault="00452E87" w:rsidP="00452E87">
      <w:pPr>
        <w:shd w:val="clear" w:color="auto" w:fill="FFFFFF"/>
        <w:tabs>
          <w:tab w:val="left" w:pos="360"/>
        </w:tabs>
        <w:jc w:val="both"/>
        <w:rPr>
          <w:rFonts w:eastAsia="Arial Unicode MS"/>
          <w:sz w:val="22"/>
          <w:szCs w:val="22"/>
        </w:rPr>
      </w:pPr>
      <w:r w:rsidRPr="00452E87">
        <w:rPr>
          <w:rFonts w:eastAsia="Arial Unicode MS"/>
          <w:sz w:val="22"/>
          <w:szCs w:val="22"/>
        </w:rPr>
        <w:t>Факт внесения денежных средств в обеспечение исполнения государственного  контракта подтверждается платежным поручением с отметкой банка об оплате.</w:t>
      </w:r>
    </w:p>
    <w:p w:rsidR="00452E87" w:rsidRPr="00452E87" w:rsidRDefault="00452E87" w:rsidP="00452E87">
      <w:pPr>
        <w:shd w:val="clear" w:color="auto" w:fill="FFFFFF"/>
        <w:tabs>
          <w:tab w:val="left" w:pos="360"/>
        </w:tabs>
        <w:jc w:val="both"/>
        <w:rPr>
          <w:rFonts w:eastAsia="Arial Unicode MS"/>
          <w:sz w:val="22"/>
          <w:szCs w:val="22"/>
        </w:rPr>
      </w:pPr>
      <w:r w:rsidRPr="00452E87">
        <w:rPr>
          <w:rFonts w:eastAsia="Arial Unicode MS"/>
          <w:i/>
          <w:sz w:val="22"/>
          <w:szCs w:val="22"/>
        </w:rPr>
        <w:t>Безотзывная банковская гарантия</w:t>
      </w:r>
      <w:r w:rsidRPr="00452E87">
        <w:rPr>
          <w:rFonts w:eastAsia="Arial Unicode MS"/>
          <w:sz w:val="22"/>
          <w:szCs w:val="22"/>
        </w:rPr>
        <w:t>.  В соответствии со статьей 35 Федерального закона 44-ФЗ «Банковское сопровождение контрактов»</w:t>
      </w:r>
    </w:p>
    <w:p w:rsidR="00452E87" w:rsidRPr="00452E87" w:rsidRDefault="00452E87" w:rsidP="00452E87">
      <w:pPr>
        <w:shd w:val="clear" w:color="auto" w:fill="FFFFFF"/>
        <w:tabs>
          <w:tab w:val="left" w:pos="360"/>
        </w:tabs>
        <w:jc w:val="both"/>
        <w:rPr>
          <w:rFonts w:eastAsia="Arial Unicode MS"/>
          <w:sz w:val="22"/>
          <w:szCs w:val="22"/>
        </w:rPr>
      </w:pPr>
      <w:r w:rsidRPr="00452E87">
        <w:rPr>
          <w:rFonts w:eastAsia="Arial Unicode MS"/>
          <w:sz w:val="22"/>
          <w:szCs w:val="22"/>
        </w:rPr>
        <w:t xml:space="preserve">Правительство Российской Федерации устанавливает порядок осуществления банковского сопровождения контрактов, включающий в себя в том числе требования к банкам и порядку их отбора, условия договоров, заключаемых с банком, а также требования к содержанию формируемых банками отчетов. Правительство Российской Федерации, высший исполнительный орган государственной власти субъекта Российской Федерации, местная администрация определяют случаи осуществления банковского сопровождения контрактов, предметом которых являются поставки товаров, выполнение работ, оказание услуг соответственно для федеральных нужд, нужд субъекта Российской Федерации, муниципальных нужд, в форме нормативных правовых актов Правительства Российской Федерации, нормативных правовых актов высшего исполнительного органа государственной власти субъекта Российской Федерации, муниципальных правовых актов.  </w:t>
      </w:r>
    </w:p>
    <w:p w:rsidR="00452E87" w:rsidRPr="00452E87" w:rsidRDefault="00452E87" w:rsidP="00452E87">
      <w:pPr>
        <w:shd w:val="clear" w:color="auto" w:fill="FFFFFF"/>
        <w:tabs>
          <w:tab w:val="left" w:pos="360"/>
        </w:tabs>
        <w:jc w:val="both"/>
        <w:rPr>
          <w:rFonts w:eastAsia="Arial Unicode MS"/>
          <w:sz w:val="22"/>
          <w:szCs w:val="22"/>
        </w:rPr>
      </w:pPr>
      <w:r w:rsidRPr="00452E87">
        <w:rPr>
          <w:rFonts w:eastAsia="Arial Unicode MS"/>
          <w:sz w:val="22"/>
          <w:szCs w:val="22"/>
        </w:rPr>
        <w:t xml:space="preserve">Осуществление расчетов в ходе исполнения контракта, сопровождаемого банком, отражается на счетах, которые открываются в указанном банке. </w:t>
      </w:r>
    </w:p>
    <w:p w:rsidR="00452E87" w:rsidRPr="00452E87" w:rsidRDefault="00452E87" w:rsidP="00452E87">
      <w:pPr>
        <w:shd w:val="clear" w:color="auto" w:fill="FFFFFF"/>
        <w:tabs>
          <w:tab w:val="left" w:pos="360"/>
        </w:tabs>
        <w:jc w:val="both"/>
        <w:rPr>
          <w:rFonts w:eastAsia="Arial Unicode MS"/>
          <w:sz w:val="22"/>
          <w:szCs w:val="22"/>
        </w:rPr>
      </w:pPr>
      <w:r w:rsidRPr="00452E87">
        <w:rPr>
          <w:rFonts w:eastAsia="Arial Unicode MS"/>
          <w:sz w:val="22"/>
          <w:szCs w:val="22"/>
        </w:rPr>
        <w:t xml:space="preserve">Банковскую гарантию предоставлять до заключения контракта. Заказчики в качестве обеспечения заявок и исполнения контрактов принимают банковские гарантии, выданные банками, включенными в предусмотренный статьей 176.1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w:t>
      </w:r>
    </w:p>
    <w:p w:rsidR="00452E87" w:rsidRPr="00452E87" w:rsidRDefault="00452E87" w:rsidP="00452E87">
      <w:pPr>
        <w:shd w:val="clear" w:color="auto" w:fill="FFFFFF"/>
        <w:tabs>
          <w:tab w:val="left" w:pos="360"/>
        </w:tabs>
        <w:jc w:val="both"/>
        <w:rPr>
          <w:rFonts w:eastAsia="Arial Unicode MS"/>
          <w:sz w:val="22"/>
          <w:szCs w:val="22"/>
        </w:rPr>
      </w:pPr>
      <w:r w:rsidRPr="00452E87">
        <w:rPr>
          <w:rFonts w:eastAsia="Arial Unicode MS"/>
          <w:sz w:val="22"/>
          <w:szCs w:val="22"/>
        </w:rPr>
        <w:t xml:space="preserve"> Банковская гарантия должна быть безотзывной и должна содержать:</w:t>
      </w:r>
    </w:p>
    <w:p w:rsidR="00452E87" w:rsidRPr="00452E87" w:rsidRDefault="00452E87" w:rsidP="00452E87">
      <w:pPr>
        <w:shd w:val="clear" w:color="auto" w:fill="FFFFFF"/>
        <w:tabs>
          <w:tab w:val="left" w:pos="360"/>
        </w:tabs>
        <w:jc w:val="both"/>
        <w:rPr>
          <w:rFonts w:eastAsia="Arial Unicode MS"/>
          <w:sz w:val="22"/>
          <w:szCs w:val="22"/>
        </w:rPr>
      </w:pPr>
      <w:r w:rsidRPr="00452E87">
        <w:rPr>
          <w:rFonts w:eastAsia="Arial Unicode MS"/>
          <w:sz w:val="22"/>
          <w:szCs w:val="22"/>
        </w:rPr>
        <w:t>1) сумму банковской гарантии, подлежащую уплате гарантом заказчику в установленных частью 13 статьи 44 Федерального закона 44-ФЗ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со статьей 96 Федерального закона 44-ФЗ;</w:t>
      </w:r>
    </w:p>
    <w:p w:rsidR="00452E87" w:rsidRPr="00452E87" w:rsidRDefault="00452E87" w:rsidP="00452E87">
      <w:pPr>
        <w:shd w:val="clear" w:color="auto" w:fill="FFFFFF"/>
        <w:tabs>
          <w:tab w:val="left" w:pos="360"/>
        </w:tabs>
        <w:jc w:val="both"/>
        <w:rPr>
          <w:rFonts w:eastAsia="Arial Unicode MS"/>
          <w:sz w:val="22"/>
          <w:szCs w:val="22"/>
        </w:rPr>
      </w:pPr>
      <w:r w:rsidRPr="00452E87">
        <w:rPr>
          <w:rFonts w:eastAsia="Arial Unicode MS"/>
          <w:sz w:val="22"/>
          <w:szCs w:val="22"/>
        </w:rPr>
        <w:t>2) обязательства принципала, надлежащее исполнение которых обеспечивается банковской гарантией;</w:t>
      </w:r>
    </w:p>
    <w:p w:rsidR="00452E87" w:rsidRPr="00452E87" w:rsidRDefault="00452E87" w:rsidP="00452E87">
      <w:pPr>
        <w:shd w:val="clear" w:color="auto" w:fill="FFFFFF"/>
        <w:tabs>
          <w:tab w:val="left" w:pos="360"/>
        </w:tabs>
        <w:jc w:val="both"/>
        <w:rPr>
          <w:rFonts w:eastAsia="Arial Unicode MS"/>
          <w:sz w:val="22"/>
          <w:szCs w:val="22"/>
        </w:rPr>
      </w:pPr>
      <w:r w:rsidRPr="00452E87">
        <w:rPr>
          <w:rFonts w:eastAsia="Arial Unicode MS"/>
          <w:sz w:val="22"/>
          <w:szCs w:val="22"/>
        </w:rPr>
        <w:t>3) обязанность гаранта уплатить заказчику неустойку в размере 0,1 процента денежной суммы, подлежащей уплате, за каждый календарный день просрочки;</w:t>
      </w:r>
    </w:p>
    <w:p w:rsidR="00452E87" w:rsidRPr="00452E87" w:rsidRDefault="00452E87" w:rsidP="00452E87">
      <w:pPr>
        <w:shd w:val="clear" w:color="auto" w:fill="FFFFFF"/>
        <w:tabs>
          <w:tab w:val="left" w:pos="360"/>
        </w:tabs>
        <w:jc w:val="both"/>
        <w:rPr>
          <w:rFonts w:eastAsia="Arial Unicode MS"/>
          <w:sz w:val="22"/>
          <w:szCs w:val="22"/>
        </w:rPr>
      </w:pPr>
      <w:r w:rsidRPr="00452E87">
        <w:rPr>
          <w:rFonts w:eastAsia="Arial Unicode MS"/>
          <w:sz w:val="22"/>
          <w:szCs w:val="22"/>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452E87" w:rsidRPr="00452E87" w:rsidRDefault="00452E87" w:rsidP="00452E87">
      <w:pPr>
        <w:shd w:val="clear" w:color="auto" w:fill="FFFFFF"/>
        <w:tabs>
          <w:tab w:val="left" w:pos="360"/>
        </w:tabs>
        <w:jc w:val="both"/>
        <w:rPr>
          <w:rFonts w:eastAsia="Arial Unicode MS"/>
          <w:sz w:val="22"/>
          <w:szCs w:val="22"/>
        </w:rPr>
      </w:pPr>
      <w:r w:rsidRPr="00452E87">
        <w:rPr>
          <w:rFonts w:eastAsia="Arial Unicode MS"/>
          <w:sz w:val="22"/>
          <w:szCs w:val="22"/>
        </w:rPr>
        <w:lastRenderedPageBreak/>
        <w:t>5) срок действия банковской гарантии с учетом требований статей 44 и 96 Федерального закона 44-ФЗ;</w:t>
      </w:r>
    </w:p>
    <w:p w:rsidR="00452E87" w:rsidRPr="00452E87" w:rsidRDefault="00452E87" w:rsidP="00452E87">
      <w:pPr>
        <w:shd w:val="clear" w:color="auto" w:fill="FFFFFF"/>
        <w:tabs>
          <w:tab w:val="left" w:pos="360"/>
        </w:tabs>
        <w:jc w:val="both"/>
        <w:rPr>
          <w:rFonts w:eastAsia="Arial Unicode MS"/>
          <w:sz w:val="22"/>
          <w:szCs w:val="22"/>
        </w:rPr>
      </w:pPr>
      <w:r w:rsidRPr="00452E87">
        <w:rPr>
          <w:rFonts w:eastAsia="Arial Unicode MS"/>
          <w:sz w:val="22"/>
          <w:szCs w:val="22"/>
        </w:rPr>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452E87" w:rsidRPr="00452E87" w:rsidRDefault="00452E87" w:rsidP="00452E87">
      <w:pPr>
        <w:shd w:val="clear" w:color="auto" w:fill="FFFFFF"/>
        <w:tabs>
          <w:tab w:val="left" w:pos="360"/>
        </w:tabs>
        <w:jc w:val="both"/>
        <w:rPr>
          <w:rFonts w:eastAsia="Arial Unicode MS"/>
          <w:sz w:val="22"/>
          <w:szCs w:val="22"/>
        </w:rPr>
      </w:pPr>
      <w:r w:rsidRPr="00452E87">
        <w:rPr>
          <w:rFonts w:eastAsia="Arial Unicode MS"/>
          <w:sz w:val="22"/>
          <w:szCs w:val="22"/>
        </w:rPr>
        <w:t xml:space="preserve">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 </w:t>
      </w:r>
    </w:p>
    <w:p w:rsidR="00452E87" w:rsidRPr="00452E87" w:rsidRDefault="00452E87" w:rsidP="00452E87">
      <w:pPr>
        <w:shd w:val="clear" w:color="auto" w:fill="FFFFFF"/>
        <w:tabs>
          <w:tab w:val="left" w:pos="360"/>
        </w:tabs>
        <w:jc w:val="both"/>
        <w:rPr>
          <w:rFonts w:eastAsia="Arial Unicode MS"/>
          <w:sz w:val="22"/>
          <w:szCs w:val="22"/>
        </w:rPr>
      </w:pPr>
      <w:r w:rsidRPr="00452E87">
        <w:rPr>
          <w:rFonts w:eastAsia="Arial Unicode MS"/>
          <w:sz w:val="22"/>
          <w:szCs w:val="22"/>
        </w:rPr>
        <w:t xml:space="preserve"> В случае, предусмотренном извещением об осуществлении закупки, документацией о закупке, проектом контракта, заключаемого с единственным поставщиком (подрядчиком, исполнителем),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452E87" w:rsidRPr="00452E87" w:rsidRDefault="00452E87" w:rsidP="00452E87">
      <w:pPr>
        <w:shd w:val="clear" w:color="auto" w:fill="FFFFFF"/>
        <w:tabs>
          <w:tab w:val="left" w:pos="360"/>
        </w:tabs>
        <w:jc w:val="both"/>
        <w:rPr>
          <w:rFonts w:eastAsia="Arial Unicode MS"/>
          <w:sz w:val="22"/>
          <w:szCs w:val="22"/>
        </w:rPr>
      </w:pPr>
      <w:r w:rsidRPr="00452E87">
        <w:rPr>
          <w:rFonts w:eastAsia="Arial Unicode MS"/>
          <w:sz w:val="22"/>
          <w:szCs w:val="22"/>
        </w:rPr>
        <w:t xml:space="preserve">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452E87" w:rsidRPr="00452E87" w:rsidRDefault="00452E87" w:rsidP="00452E87">
      <w:pPr>
        <w:shd w:val="clear" w:color="auto" w:fill="FFFFFF"/>
        <w:tabs>
          <w:tab w:val="left" w:pos="360"/>
        </w:tabs>
        <w:jc w:val="both"/>
        <w:rPr>
          <w:rFonts w:eastAsia="Arial Unicode MS"/>
          <w:sz w:val="22"/>
          <w:szCs w:val="22"/>
        </w:rPr>
      </w:pPr>
      <w:r w:rsidRPr="00452E87">
        <w:rPr>
          <w:rFonts w:eastAsia="Arial Unicode MS"/>
          <w:sz w:val="22"/>
          <w:szCs w:val="22"/>
        </w:rPr>
        <w:t>Заказчик рассматривает поступившую в качестве обеспечения исполнения контракта банковскую гарантию в срок, не превышающий трех рабочих дней со дня ее поступления.</w:t>
      </w:r>
    </w:p>
    <w:p w:rsidR="00452E87" w:rsidRPr="00452E87" w:rsidRDefault="00452E87" w:rsidP="00452E87">
      <w:pPr>
        <w:shd w:val="clear" w:color="auto" w:fill="FFFFFF"/>
        <w:tabs>
          <w:tab w:val="left" w:pos="360"/>
        </w:tabs>
        <w:jc w:val="both"/>
        <w:rPr>
          <w:rFonts w:eastAsia="Arial Unicode MS"/>
          <w:sz w:val="22"/>
          <w:szCs w:val="22"/>
        </w:rPr>
      </w:pPr>
      <w:r w:rsidRPr="00452E87">
        <w:rPr>
          <w:rFonts w:eastAsia="Arial Unicode MS"/>
          <w:sz w:val="22"/>
          <w:szCs w:val="22"/>
        </w:rPr>
        <w:t xml:space="preserve"> Основанием для отказа в принятии банковской гарантии заказчиком является:</w:t>
      </w:r>
    </w:p>
    <w:p w:rsidR="00452E87" w:rsidRPr="00452E87" w:rsidRDefault="00452E87" w:rsidP="00452E87">
      <w:pPr>
        <w:shd w:val="clear" w:color="auto" w:fill="FFFFFF"/>
        <w:tabs>
          <w:tab w:val="left" w:pos="360"/>
        </w:tabs>
        <w:jc w:val="both"/>
        <w:rPr>
          <w:rFonts w:eastAsia="Arial Unicode MS"/>
          <w:sz w:val="22"/>
          <w:szCs w:val="22"/>
        </w:rPr>
      </w:pPr>
      <w:r w:rsidRPr="00452E87">
        <w:rPr>
          <w:rFonts w:eastAsia="Arial Unicode MS"/>
          <w:sz w:val="22"/>
          <w:szCs w:val="22"/>
        </w:rPr>
        <w:t>1) отсутствие информации о банковской гарантии в реестре банковских гарантий;</w:t>
      </w:r>
    </w:p>
    <w:p w:rsidR="00452E87" w:rsidRPr="00452E87" w:rsidRDefault="00452E87" w:rsidP="00452E87">
      <w:pPr>
        <w:shd w:val="clear" w:color="auto" w:fill="FFFFFF"/>
        <w:tabs>
          <w:tab w:val="left" w:pos="360"/>
        </w:tabs>
        <w:jc w:val="both"/>
        <w:rPr>
          <w:rFonts w:eastAsia="Arial Unicode MS"/>
          <w:sz w:val="22"/>
          <w:szCs w:val="22"/>
        </w:rPr>
      </w:pPr>
      <w:r w:rsidRPr="00452E87">
        <w:rPr>
          <w:rFonts w:eastAsia="Arial Unicode MS"/>
          <w:sz w:val="22"/>
          <w:szCs w:val="22"/>
        </w:rPr>
        <w:t>2) несоответствие банковской гарантии условиям, указанным в частях 2 и 3 настоящей статьи;</w:t>
      </w:r>
    </w:p>
    <w:p w:rsidR="00452E87" w:rsidRPr="00452E87" w:rsidRDefault="00452E87" w:rsidP="00452E87">
      <w:pPr>
        <w:shd w:val="clear" w:color="auto" w:fill="FFFFFF"/>
        <w:tabs>
          <w:tab w:val="left" w:pos="360"/>
        </w:tabs>
        <w:jc w:val="both"/>
        <w:rPr>
          <w:rFonts w:eastAsia="Arial Unicode MS"/>
          <w:sz w:val="22"/>
          <w:szCs w:val="22"/>
        </w:rPr>
      </w:pPr>
      <w:r w:rsidRPr="00452E87">
        <w:rPr>
          <w:rFonts w:eastAsia="Arial Unicode MS"/>
          <w:sz w:val="22"/>
          <w:szCs w:val="22"/>
        </w:rPr>
        <w:t>3) несоответствие банковской гарантии требованиям, содержащимся в извещении об осуществлении закупки, приглашении принять участие в определении поставщика (подрядчика, исполнителя), документации о закупке, проекте контракта, который заключается с единственным поставщиком (подрядчиком, исполнителем).</w:t>
      </w:r>
    </w:p>
    <w:p w:rsidR="00452E87" w:rsidRPr="00452E87" w:rsidRDefault="00452E87" w:rsidP="00452E87">
      <w:pPr>
        <w:shd w:val="clear" w:color="auto" w:fill="FFFFFF"/>
        <w:tabs>
          <w:tab w:val="left" w:pos="360"/>
        </w:tabs>
        <w:jc w:val="both"/>
        <w:rPr>
          <w:rFonts w:eastAsia="Arial Unicode MS"/>
          <w:sz w:val="22"/>
          <w:szCs w:val="22"/>
        </w:rPr>
      </w:pPr>
      <w:r w:rsidRPr="00452E87">
        <w:rPr>
          <w:rFonts w:eastAsia="Arial Unicode MS"/>
          <w:sz w:val="22"/>
          <w:szCs w:val="22"/>
        </w:rPr>
        <w:t xml:space="preserve"> В случае отказа в принятии банковской гарантии заказчик в срок, установленный частью 5 настоящей статьи,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rsidR="00452E87" w:rsidRPr="00452E87" w:rsidRDefault="00452E87" w:rsidP="00452E87">
      <w:pPr>
        <w:shd w:val="clear" w:color="auto" w:fill="FFFFFF"/>
        <w:tabs>
          <w:tab w:val="left" w:pos="360"/>
        </w:tabs>
        <w:jc w:val="both"/>
        <w:rPr>
          <w:rFonts w:eastAsia="Arial Unicode MS"/>
          <w:sz w:val="22"/>
          <w:szCs w:val="22"/>
        </w:rPr>
      </w:pPr>
      <w:r w:rsidRPr="00452E87">
        <w:rPr>
          <w:rFonts w:eastAsia="Arial Unicode MS"/>
          <w:sz w:val="22"/>
          <w:szCs w:val="22"/>
        </w:rPr>
        <w:t xml:space="preserve"> Банковская гарантия, предоставляемая участником закупки в качестве обеспечения заявки на участие в конкурсе или закрытом аукционе либо в качестве обеспечения исполнения контракта, должна быть включена в реестр банковских гарантий, размещенный в единой информационной системе. Дополнительные требования к банковской гарантии, используемой для целей Федерального закона 44-ФЗ, порядок ведения и размещения в единой информационной системе реестра банковских гарантий, форма требования об осуществлении уплаты денежной суммы по банковской гарантии устанавливаются Правительством Российской Федерации. При выдаче банковской гарантии банк предоставляет принципалу выписку из реестра банковских гарантий.</w:t>
      </w:r>
    </w:p>
    <w:p w:rsidR="00452E87" w:rsidRPr="00452E87" w:rsidRDefault="00452E87" w:rsidP="00452E87">
      <w:pPr>
        <w:shd w:val="clear" w:color="auto" w:fill="FFFFFF"/>
        <w:tabs>
          <w:tab w:val="left" w:pos="360"/>
        </w:tabs>
        <w:jc w:val="both"/>
        <w:rPr>
          <w:rFonts w:eastAsia="Arial Unicode MS"/>
          <w:sz w:val="22"/>
          <w:szCs w:val="22"/>
        </w:rPr>
      </w:pPr>
      <w:r w:rsidRPr="00452E87">
        <w:rPr>
          <w:rFonts w:eastAsia="Arial Unicode MS"/>
          <w:sz w:val="22"/>
          <w:szCs w:val="22"/>
        </w:rPr>
        <w:t xml:space="preserve"> В реестр банковских гарантий включаются следующие информация и документы:</w:t>
      </w:r>
    </w:p>
    <w:p w:rsidR="00452E87" w:rsidRPr="00452E87" w:rsidRDefault="00452E87" w:rsidP="00452E87">
      <w:pPr>
        <w:shd w:val="clear" w:color="auto" w:fill="FFFFFF"/>
        <w:tabs>
          <w:tab w:val="left" w:pos="360"/>
        </w:tabs>
        <w:jc w:val="both"/>
        <w:rPr>
          <w:rFonts w:eastAsia="Arial Unicode MS"/>
          <w:sz w:val="22"/>
          <w:szCs w:val="22"/>
        </w:rPr>
      </w:pPr>
      <w:r w:rsidRPr="00452E87">
        <w:rPr>
          <w:rFonts w:eastAsia="Arial Unicode MS"/>
          <w:sz w:val="22"/>
          <w:szCs w:val="22"/>
        </w:rPr>
        <w:t>1) наименование, место нахождения банка, являющегося гарантом,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rsidR="00452E87" w:rsidRPr="00452E87" w:rsidRDefault="00452E87" w:rsidP="00452E87">
      <w:pPr>
        <w:shd w:val="clear" w:color="auto" w:fill="FFFFFF"/>
        <w:tabs>
          <w:tab w:val="left" w:pos="360"/>
        </w:tabs>
        <w:jc w:val="both"/>
        <w:rPr>
          <w:rFonts w:eastAsia="Arial Unicode MS"/>
          <w:sz w:val="22"/>
          <w:szCs w:val="22"/>
        </w:rPr>
      </w:pPr>
      <w:r w:rsidRPr="00452E87">
        <w:rPr>
          <w:rFonts w:eastAsia="Arial Unicode MS"/>
          <w:sz w:val="22"/>
          <w:szCs w:val="22"/>
        </w:rPr>
        <w:t>2) наименование, место нахождения поставщика (подрядчика, исполнителя), являющегося принципалом,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rsidR="00452E87" w:rsidRPr="00452E87" w:rsidRDefault="00452E87" w:rsidP="00452E87">
      <w:pPr>
        <w:shd w:val="clear" w:color="auto" w:fill="FFFFFF"/>
        <w:tabs>
          <w:tab w:val="left" w:pos="360"/>
        </w:tabs>
        <w:jc w:val="both"/>
        <w:rPr>
          <w:rFonts w:eastAsia="Arial Unicode MS"/>
          <w:sz w:val="22"/>
          <w:szCs w:val="22"/>
        </w:rPr>
      </w:pPr>
      <w:r w:rsidRPr="00452E87">
        <w:rPr>
          <w:rFonts w:eastAsia="Arial Unicode MS"/>
          <w:sz w:val="22"/>
          <w:szCs w:val="22"/>
        </w:rPr>
        <w:t>3) денежная сумма, указанная в банковской гарантии и подлежащая уплате гарантом в случае неисполнения участником закупки в установленных случаях требований Федерального закона 44-ФЗ;</w:t>
      </w:r>
    </w:p>
    <w:p w:rsidR="00452E87" w:rsidRPr="00452E87" w:rsidRDefault="00452E87" w:rsidP="00452E87">
      <w:pPr>
        <w:shd w:val="clear" w:color="auto" w:fill="FFFFFF"/>
        <w:tabs>
          <w:tab w:val="left" w:pos="360"/>
        </w:tabs>
        <w:jc w:val="both"/>
        <w:rPr>
          <w:rFonts w:eastAsia="Arial Unicode MS"/>
          <w:sz w:val="22"/>
          <w:szCs w:val="22"/>
        </w:rPr>
      </w:pPr>
      <w:r w:rsidRPr="00452E87">
        <w:rPr>
          <w:rFonts w:eastAsia="Arial Unicode MS"/>
          <w:sz w:val="22"/>
          <w:szCs w:val="22"/>
        </w:rPr>
        <w:t>4) срок действия банковской гарантии;</w:t>
      </w:r>
    </w:p>
    <w:p w:rsidR="00452E87" w:rsidRPr="00452E87" w:rsidRDefault="00452E87" w:rsidP="00452E87">
      <w:pPr>
        <w:shd w:val="clear" w:color="auto" w:fill="FFFFFF"/>
        <w:tabs>
          <w:tab w:val="left" w:pos="360"/>
        </w:tabs>
        <w:jc w:val="both"/>
        <w:rPr>
          <w:rFonts w:eastAsia="Arial Unicode MS"/>
          <w:sz w:val="22"/>
          <w:szCs w:val="22"/>
        </w:rPr>
      </w:pPr>
      <w:r w:rsidRPr="00452E87">
        <w:rPr>
          <w:rFonts w:eastAsia="Arial Unicode MS"/>
          <w:sz w:val="22"/>
          <w:szCs w:val="22"/>
        </w:rPr>
        <w:t>5) копия заключенного договора банковской гарантии;</w:t>
      </w:r>
    </w:p>
    <w:p w:rsidR="00452E87" w:rsidRPr="00452E87" w:rsidRDefault="00452E87" w:rsidP="00452E87">
      <w:pPr>
        <w:shd w:val="clear" w:color="auto" w:fill="FFFFFF"/>
        <w:tabs>
          <w:tab w:val="left" w:pos="360"/>
        </w:tabs>
        <w:jc w:val="both"/>
        <w:rPr>
          <w:rFonts w:eastAsia="Arial Unicode MS"/>
          <w:sz w:val="22"/>
          <w:szCs w:val="22"/>
        </w:rPr>
      </w:pPr>
      <w:r w:rsidRPr="00452E87">
        <w:rPr>
          <w:rFonts w:eastAsia="Arial Unicode MS"/>
          <w:sz w:val="22"/>
          <w:szCs w:val="22"/>
        </w:rPr>
        <w:t>6) иные информация и документы, перечень которых установлен Правительством Российской Федерации.</w:t>
      </w:r>
    </w:p>
    <w:p w:rsidR="00452E87" w:rsidRPr="00452E87" w:rsidRDefault="00452E87" w:rsidP="00452E87">
      <w:pPr>
        <w:shd w:val="clear" w:color="auto" w:fill="FFFFFF"/>
        <w:tabs>
          <w:tab w:val="left" w:pos="360"/>
        </w:tabs>
        <w:jc w:val="both"/>
        <w:rPr>
          <w:rFonts w:eastAsia="Arial Unicode MS"/>
          <w:sz w:val="22"/>
          <w:szCs w:val="22"/>
        </w:rPr>
      </w:pPr>
      <w:r w:rsidRPr="00452E87">
        <w:rPr>
          <w:rFonts w:eastAsia="Arial Unicode MS"/>
          <w:sz w:val="22"/>
          <w:szCs w:val="22"/>
        </w:rPr>
        <w:t>Указанные в части 9 настоящей статьи информация и документы должны быть подписаны усиленной электронной подписью лица, имеющего право действовать от имени банка.</w:t>
      </w:r>
    </w:p>
    <w:p w:rsidR="00452E87" w:rsidRPr="00452E87" w:rsidRDefault="00452E87" w:rsidP="00452E87">
      <w:pPr>
        <w:suppressAutoHyphens w:val="0"/>
        <w:autoSpaceDE w:val="0"/>
        <w:autoSpaceDN w:val="0"/>
        <w:adjustRightInd w:val="0"/>
        <w:jc w:val="both"/>
        <w:rPr>
          <w:rFonts w:eastAsia="Arial Unicode MS"/>
          <w:sz w:val="22"/>
          <w:szCs w:val="22"/>
        </w:rPr>
      </w:pPr>
      <w:r w:rsidRPr="00452E87">
        <w:rPr>
          <w:rFonts w:eastAsia="Arial Unicode MS"/>
          <w:sz w:val="22"/>
          <w:szCs w:val="22"/>
        </w:rPr>
        <w:t xml:space="preserve"> Банк, выдавший банковскую гарантию, не позднее одного рабочего дня, следующего за датой ее выдачи, или дня внесения изменений в условия банковской гарантии включает указанные в части 9 настоящей статьи информацию и документы в реестр банковских гарантий. </w:t>
      </w:r>
    </w:p>
    <w:p w:rsidR="00452E87" w:rsidRPr="00452E87" w:rsidRDefault="00452E87" w:rsidP="00452E87">
      <w:pPr>
        <w:suppressAutoHyphens w:val="0"/>
        <w:autoSpaceDE w:val="0"/>
        <w:autoSpaceDN w:val="0"/>
        <w:adjustRightInd w:val="0"/>
        <w:ind w:firstLine="540"/>
        <w:jc w:val="both"/>
        <w:rPr>
          <w:rFonts w:eastAsia="Arial Unicode MS"/>
          <w:sz w:val="22"/>
          <w:szCs w:val="22"/>
          <w:lang w:eastAsia="en-US"/>
        </w:rPr>
      </w:pPr>
      <w:r w:rsidRPr="00452E87">
        <w:rPr>
          <w:rFonts w:eastAsia="Arial Unicode MS"/>
          <w:sz w:val="22"/>
          <w:szCs w:val="22"/>
          <w:lang w:eastAsia="en-US"/>
        </w:rPr>
        <w:t>4. Указанное обеспечение предназначено для удовлетворения требований Заказчика, в случаях и в порядке, предусмотренных разделом 8 данного Контракта, Заказчик удовлетворяет за счет указанных денежных средств, внесенных на указанный Заказчиком счет, с направлением Поставщику письменного уведомления, при этом согласие Поставщика не требуется.</w:t>
      </w:r>
    </w:p>
    <w:p w:rsidR="00452E87" w:rsidRPr="00452E87" w:rsidRDefault="00452E87" w:rsidP="00452E87">
      <w:pPr>
        <w:widowControl w:val="0"/>
        <w:autoSpaceDE w:val="0"/>
        <w:autoSpaceDN w:val="0"/>
        <w:adjustRightInd w:val="0"/>
        <w:ind w:firstLine="567"/>
        <w:jc w:val="both"/>
        <w:rPr>
          <w:rFonts w:eastAsia="Arial Unicode MS"/>
          <w:sz w:val="22"/>
          <w:szCs w:val="22"/>
        </w:rPr>
      </w:pPr>
      <w:r w:rsidRPr="00452E87">
        <w:rPr>
          <w:rFonts w:eastAsia="Arial Unicode MS"/>
          <w:color w:val="000000"/>
          <w:sz w:val="22"/>
          <w:szCs w:val="22"/>
        </w:rPr>
        <w:t xml:space="preserve">5. </w:t>
      </w:r>
      <w:r w:rsidRPr="00452E87">
        <w:rPr>
          <w:rFonts w:eastAsia="Arial Unicode MS"/>
          <w:sz w:val="22"/>
          <w:szCs w:val="22"/>
        </w:rPr>
        <w:t>Возврат денежных средств, внесенных в качестве обеспечения контракта, осуществляется Подрядчику (Исполнителю, Поставщику), с которым заключается контракт, в течение пяти рабочих дней с момента полного исполнения контракта.</w:t>
      </w:r>
    </w:p>
    <w:p w:rsidR="00452E87" w:rsidRPr="00452E87" w:rsidRDefault="00452E87" w:rsidP="00452E87">
      <w:pPr>
        <w:jc w:val="center"/>
        <w:rPr>
          <w:rFonts w:eastAsia="Arial Unicode MS"/>
          <w:color w:val="000000"/>
          <w:sz w:val="22"/>
          <w:szCs w:val="22"/>
        </w:rPr>
      </w:pPr>
      <w:r w:rsidRPr="00452E87">
        <w:rPr>
          <w:rFonts w:eastAsia="Arial Unicode MS"/>
          <w:b/>
          <w:bCs/>
          <w:color w:val="000000"/>
          <w:sz w:val="22"/>
          <w:szCs w:val="22"/>
        </w:rPr>
        <w:t>13. ЗАКЛЮЧИТЕЛЬНЫЕ ПОЛОЖЕНИЯ</w:t>
      </w:r>
    </w:p>
    <w:p w:rsidR="00452E87" w:rsidRPr="00452E87" w:rsidRDefault="00452E87" w:rsidP="00452E87">
      <w:pPr>
        <w:ind w:firstLine="539"/>
        <w:jc w:val="both"/>
        <w:rPr>
          <w:rFonts w:eastAsia="Arial Unicode MS"/>
          <w:color w:val="000000"/>
          <w:sz w:val="22"/>
          <w:szCs w:val="22"/>
        </w:rPr>
      </w:pPr>
      <w:r w:rsidRPr="00452E87">
        <w:rPr>
          <w:rFonts w:eastAsia="Arial Unicode MS"/>
          <w:color w:val="000000"/>
          <w:sz w:val="22"/>
          <w:szCs w:val="22"/>
        </w:rPr>
        <w:t>1. Все изменения и дополнения к настоящему Контракту действительны и становятся его неотъемлемыми Приложениями лишь при условии, что они исполнены в письменной форме и подписаны полномочными представителями Сторон.</w:t>
      </w:r>
    </w:p>
    <w:p w:rsidR="00452E87" w:rsidRPr="00452E87" w:rsidRDefault="00452E87" w:rsidP="00452E87">
      <w:pPr>
        <w:ind w:firstLine="539"/>
        <w:jc w:val="both"/>
        <w:rPr>
          <w:rFonts w:eastAsia="Arial Unicode MS"/>
          <w:color w:val="000000"/>
          <w:sz w:val="22"/>
          <w:szCs w:val="22"/>
        </w:rPr>
      </w:pPr>
      <w:r w:rsidRPr="00452E87">
        <w:rPr>
          <w:rFonts w:eastAsia="Arial Unicode MS"/>
          <w:color w:val="000000"/>
          <w:sz w:val="22"/>
          <w:szCs w:val="22"/>
        </w:rPr>
        <w:t>.2. Официальным языком Контракта является русский язык и он признается Сторонами настоящего Контракта основным для решения всех вопросов, касающихся значения или интерпретации Контракта.</w:t>
      </w:r>
    </w:p>
    <w:p w:rsidR="00452E87" w:rsidRPr="00452E87" w:rsidRDefault="00452E87" w:rsidP="00452E87">
      <w:pPr>
        <w:ind w:firstLine="539"/>
        <w:jc w:val="both"/>
        <w:rPr>
          <w:rFonts w:eastAsia="Arial Unicode MS"/>
          <w:color w:val="000000"/>
          <w:sz w:val="22"/>
          <w:szCs w:val="22"/>
        </w:rPr>
      </w:pPr>
      <w:r w:rsidRPr="00452E87">
        <w:rPr>
          <w:rFonts w:eastAsia="Arial Unicode MS"/>
          <w:color w:val="000000"/>
          <w:sz w:val="22"/>
          <w:szCs w:val="22"/>
        </w:rPr>
        <w:lastRenderedPageBreak/>
        <w:t xml:space="preserve">3. При исполнении настоящего Контракта не допускается перемена Поставщика, за исключением случаев, если новый Поставщик является правопреемником Поставщика по такому Контракту вследствие реорганизации юридического лица в форме преобразования, слияния или присоединения. </w:t>
      </w:r>
    </w:p>
    <w:p w:rsidR="00452E87" w:rsidRPr="00452E87" w:rsidRDefault="00452E87" w:rsidP="00452E87">
      <w:pPr>
        <w:ind w:firstLine="539"/>
        <w:jc w:val="both"/>
        <w:rPr>
          <w:rFonts w:eastAsia="Arial Unicode MS"/>
          <w:color w:val="000000"/>
          <w:sz w:val="22"/>
          <w:szCs w:val="22"/>
        </w:rPr>
      </w:pPr>
      <w:r w:rsidRPr="00452E87">
        <w:rPr>
          <w:rFonts w:eastAsia="Arial Unicode MS"/>
          <w:color w:val="000000"/>
          <w:sz w:val="22"/>
          <w:szCs w:val="22"/>
        </w:rPr>
        <w:t>4. Поставщик несет ответственность по настоящему Контракту за действия привлекаемых соисполнителей как за свои собственные.</w:t>
      </w:r>
    </w:p>
    <w:p w:rsidR="00452E87" w:rsidRPr="00452E87" w:rsidRDefault="00452E87" w:rsidP="00452E87">
      <w:pPr>
        <w:ind w:firstLine="539"/>
        <w:jc w:val="both"/>
        <w:rPr>
          <w:rFonts w:eastAsia="Arial Unicode MS"/>
          <w:color w:val="000000"/>
          <w:sz w:val="22"/>
          <w:szCs w:val="22"/>
        </w:rPr>
      </w:pPr>
      <w:r w:rsidRPr="00452E87">
        <w:rPr>
          <w:rFonts w:eastAsia="Arial Unicode MS"/>
          <w:color w:val="000000"/>
          <w:sz w:val="22"/>
          <w:szCs w:val="22"/>
        </w:rPr>
        <w:t>.5. В случае изменения у какой-либо из Сторон местонахождения, названия, банковских или других реквизитов, она обязана в течение 10 (десяти) дней письменно известить об этом другую Сторону.</w:t>
      </w:r>
    </w:p>
    <w:p w:rsidR="00452E87" w:rsidRPr="00452E87" w:rsidRDefault="00452E87" w:rsidP="00452E87">
      <w:pPr>
        <w:ind w:firstLine="539"/>
        <w:jc w:val="center"/>
        <w:rPr>
          <w:rFonts w:eastAsia="Arial Unicode MS"/>
          <w:color w:val="000000"/>
          <w:sz w:val="22"/>
          <w:szCs w:val="22"/>
        </w:rPr>
      </w:pPr>
      <w:r w:rsidRPr="00452E87">
        <w:rPr>
          <w:rFonts w:eastAsia="Arial Unicode MS"/>
          <w:b/>
          <w:bCs/>
          <w:color w:val="000000"/>
          <w:sz w:val="22"/>
          <w:szCs w:val="22"/>
        </w:rPr>
        <w:t>14. ПРИЛОЖЕНИЯ</w:t>
      </w:r>
    </w:p>
    <w:p w:rsidR="00452E87" w:rsidRPr="00452E87" w:rsidRDefault="00452E87" w:rsidP="00452E87">
      <w:pPr>
        <w:ind w:firstLine="426"/>
        <w:jc w:val="both"/>
        <w:rPr>
          <w:rFonts w:eastAsia="Arial Unicode MS"/>
          <w:color w:val="000000"/>
          <w:sz w:val="22"/>
          <w:szCs w:val="22"/>
        </w:rPr>
      </w:pPr>
      <w:r w:rsidRPr="00452E87">
        <w:rPr>
          <w:rFonts w:eastAsia="Arial Unicode MS"/>
          <w:color w:val="000000"/>
          <w:sz w:val="22"/>
          <w:szCs w:val="22"/>
        </w:rPr>
        <w:t>1. Приложение № 1. Спецификация.</w:t>
      </w:r>
    </w:p>
    <w:p w:rsidR="00452E87" w:rsidRPr="00452E87" w:rsidRDefault="00452E87" w:rsidP="00452E87">
      <w:pPr>
        <w:ind w:firstLine="567"/>
        <w:jc w:val="center"/>
        <w:rPr>
          <w:rFonts w:eastAsia="Arial Unicode MS"/>
          <w:color w:val="000000"/>
          <w:sz w:val="22"/>
          <w:szCs w:val="22"/>
        </w:rPr>
      </w:pPr>
      <w:r w:rsidRPr="00452E87">
        <w:rPr>
          <w:rFonts w:eastAsia="Arial Unicode MS"/>
          <w:b/>
          <w:bCs/>
          <w:color w:val="000000"/>
          <w:sz w:val="22"/>
          <w:szCs w:val="22"/>
        </w:rPr>
        <w:t>15. АДРЕСА И РЕКВИЗИТЫ СТОРОН</w:t>
      </w:r>
    </w:p>
    <w:tbl>
      <w:tblPr>
        <w:tblW w:w="10384" w:type="dxa"/>
        <w:tblCellSpacing w:w="0" w:type="dxa"/>
        <w:tblInd w:w="142" w:type="dxa"/>
        <w:tblCellMar>
          <w:top w:w="105" w:type="dxa"/>
          <w:left w:w="105" w:type="dxa"/>
          <w:bottom w:w="105" w:type="dxa"/>
          <w:right w:w="105" w:type="dxa"/>
        </w:tblCellMar>
        <w:tblLook w:val="04A0" w:firstRow="1" w:lastRow="0" w:firstColumn="1" w:lastColumn="0" w:noHBand="0" w:noVBand="1"/>
      </w:tblPr>
      <w:tblGrid>
        <w:gridCol w:w="5528"/>
        <w:gridCol w:w="4856"/>
      </w:tblGrid>
      <w:tr w:rsidR="00452E87" w:rsidRPr="00452E87" w:rsidTr="00452E87">
        <w:trPr>
          <w:trHeight w:val="3870"/>
          <w:tblCellSpacing w:w="0" w:type="dxa"/>
        </w:trPr>
        <w:tc>
          <w:tcPr>
            <w:tcW w:w="5528" w:type="dxa"/>
            <w:tcBorders>
              <w:top w:val="nil"/>
              <w:left w:val="nil"/>
              <w:bottom w:val="nil"/>
              <w:right w:val="nil"/>
            </w:tcBorders>
            <w:tcMar>
              <w:top w:w="0" w:type="dxa"/>
              <w:left w:w="0" w:type="dxa"/>
              <w:bottom w:w="0" w:type="dxa"/>
              <w:right w:w="0" w:type="dxa"/>
            </w:tcMar>
            <w:hideMark/>
          </w:tcPr>
          <w:p w:rsidR="00452E87" w:rsidRPr="00452E87" w:rsidRDefault="00452E87" w:rsidP="00452E87">
            <w:pPr>
              <w:ind w:firstLine="567"/>
              <w:jc w:val="both"/>
              <w:rPr>
                <w:rFonts w:eastAsia="Arial Unicode MS"/>
                <w:color w:val="000000"/>
              </w:rPr>
            </w:pPr>
            <w:r w:rsidRPr="00452E87">
              <w:rPr>
                <w:rFonts w:eastAsia="Arial Unicode MS"/>
                <w:b/>
                <w:bCs/>
                <w:color w:val="000000"/>
                <w:sz w:val="22"/>
                <w:szCs w:val="22"/>
              </w:rPr>
              <w:t>ПОСТАВЩИК:</w:t>
            </w:r>
          </w:p>
          <w:p w:rsidR="00452E87" w:rsidRPr="00452E87" w:rsidRDefault="00452E87" w:rsidP="00452E87">
            <w:pPr>
              <w:jc w:val="both"/>
              <w:rPr>
                <w:rFonts w:eastAsia="Arial Unicode MS"/>
                <w:color w:val="000000"/>
              </w:rPr>
            </w:pPr>
            <w:r w:rsidRPr="00452E87">
              <w:rPr>
                <w:rFonts w:eastAsia="Arial Unicode MS"/>
                <w:color w:val="000000"/>
                <w:sz w:val="22"/>
                <w:szCs w:val="22"/>
              </w:rPr>
              <w:t>________________________________________</w:t>
            </w:r>
          </w:p>
          <w:p w:rsidR="00452E87" w:rsidRPr="00452E87" w:rsidRDefault="00452E87" w:rsidP="00452E87">
            <w:pPr>
              <w:rPr>
                <w:rFonts w:eastAsia="Arial Unicode MS"/>
                <w:color w:val="000000"/>
              </w:rPr>
            </w:pPr>
            <w:r w:rsidRPr="00452E87">
              <w:rPr>
                <w:rFonts w:eastAsia="Arial Unicode MS"/>
                <w:color w:val="000000"/>
                <w:sz w:val="22"/>
                <w:szCs w:val="22"/>
              </w:rPr>
              <w:t>Юридический адрес: _____________________</w:t>
            </w:r>
          </w:p>
          <w:p w:rsidR="00452E87" w:rsidRPr="00452E87" w:rsidRDefault="00452E87" w:rsidP="00452E87">
            <w:pPr>
              <w:rPr>
                <w:rFonts w:eastAsia="Arial Unicode MS"/>
                <w:color w:val="000000"/>
              </w:rPr>
            </w:pPr>
            <w:r w:rsidRPr="00452E87">
              <w:rPr>
                <w:rFonts w:eastAsia="Arial Unicode MS"/>
                <w:color w:val="000000"/>
                <w:sz w:val="22"/>
                <w:szCs w:val="22"/>
              </w:rPr>
              <w:t>Фактический адрес: ______________________</w:t>
            </w:r>
          </w:p>
          <w:p w:rsidR="00452E87" w:rsidRPr="00452E87" w:rsidRDefault="00452E87" w:rsidP="00452E87">
            <w:pPr>
              <w:jc w:val="both"/>
              <w:rPr>
                <w:rFonts w:eastAsia="Arial Unicode MS"/>
                <w:color w:val="000000"/>
              </w:rPr>
            </w:pPr>
            <w:r w:rsidRPr="00452E87">
              <w:rPr>
                <w:rFonts w:eastAsia="Arial Unicode MS"/>
                <w:color w:val="000000"/>
                <w:sz w:val="22"/>
                <w:szCs w:val="22"/>
              </w:rPr>
              <w:t>тел. _____________________</w:t>
            </w:r>
          </w:p>
          <w:p w:rsidR="00452E87" w:rsidRPr="00452E87" w:rsidRDefault="00452E87" w:rsidP="00452E87">
            <w:pPr>
              <w:jc w:val="both"/>
              <w:rPr>
                <w:rFonts w:eastAsia="Arial Unicode MS"/>
                <w:color w:val="000000"/>
              </w:rPr>
            </w:pPr>
            <w:r w:rsidRPr="00452E87">
              <w:rPr>
                <w:rFonts w:eastAsia="Arial Unicode MS"/>
                <w:color w:val="000000"/>
                <w:sz w:val="22"/>
                <w:szCs w:val="22"/>
              </w:rPr>
              <w:t>адрес электронной почты: _______________</w:t>
            </w:r>
          </w:p>
          <w:p w:rsidR="00452E87" w:rsidRPr="00452E87" w:rsidRDefault="00452E87" w:rsidP="00452E87">
            <w:pPr>
              <w:jc w:val="both"/>
              <w:rPr>
                <w:rFonts w:eastAsia="Arial Unicode MS"/>
                <w:color w:val="000000"/>
              </w:rPr>
            </w:pPr>
            <w:r w:rsidRPr="00452E87">
              <w:rPr>
                <w:rFonts w:eastAsia="Arial Unicode MS"/>
                <w:color w:val="000000"/>
                <w:sz w:val="22"/>
                <w:szCs w:val="22"/>
              </w:rPr>
              <w:t>ИНН __________________________</w:t>
            </w:r>
          </w:p>
          <w:p w:rsidR="00452E87" w:rsidRPr="00452E87" w:rsidRDefault="00452E87" w:rsidP="00452E87">
            <w:pPr>
              <w:jc w:val="both"/>
              <w:rPr>
                <w:rFonts w:eastAsia="Arial Unicode MS"/>
                <w:color w:val="000000"/>
              </w:rPr>
            </w:pPr>
            <w:r w:rsidRPr="00452E87">
              <w:rPr>
                <w:rFonts w:eastAsia="Arial Unicode MS"/>
                <w:color w:val="000000"/>
                <w:sz w:val="22"/>
                <w:szCs w:val="22"/>
              </w:rPr>
              <w:t>р/с ____________________________________</w:t>
            </w:r>
          </w:p>
          <w:p w:rsidR="00452E87" w:rsidRPr="00452E87" w:rsidRDefault="00452E87" w:rsidP="00452E87">
            <w:pPr>
              <w:jc w:val="both"/>
              <w:rPr>
                <w:rFonts w:eastAsia="Arial Unicode MS"/>
                <w:color w:val="000000"/>
              </w:rPr>
            </w:pPr>
            <w:r w:rsidRPr="00452E87">
              <w:rPr>
                <w:rFonts w:eastAsia="Arial Unicode MS"/>
                <w:color w:val="000000"/>
                <w:sz w:val="22"/>
                <w:szCs w:val="22"/>
              </w:rPr>
              <w:t>в банке_________________________________</w:t>
            </w:r>
          </w:p>
          <w:p w:rsidR="00452E87" w:rsidRPr="00452E87" w:rsidRDefault="00452E87" w:rsidP="00452E87">
            <w:pPr>
              <w:jc w:val="both"/>
              <w:rPr>
                <w:rFonts w:eastAsia="Arial Unicode MS"/>
                <w:color w:val="000000"/>
              </w:rPr>
            </w:pPr>
            <w:r w:rsidRPr="00452E87">
              <w:rPr>
                <w:rFonts w:eastAsia="Arial Unicode MS"/>
                <w:color w:val="000000"/>
                <w:sz w:val="22"/>
                <w:szCs w:val="22"/>
              </w:rPr>
              <w:t>_______________________________________</w:t>
            </w:r>
          </w:p>
          <w:p w:rsidR="00452E87" w:rsidRPr="00452E87" w:rsidRDefault="00452E87" w:rsidP="00452E87">
            <w:pPr>
              <w:jc w:val="both"/>
              <w:rPr>
                <w:rFonts w:eastAsia="Arial Unicode MS"/>
                <w:color w:val="000000"/>
              </w:rPr>
            </w:pPr>
            <w:r w:rsidRPr="00452E87">
              <w:rPr>
                <w:rFonts w:eastAsia="Arial Unicode MS"/>
                <w:color w:val="000000"/>
                <w:sz w:val="22"/>
                <w:szCs w:val="22"/>
              </w:rPr>
              <w:t>БИК _______________________________</w:t>
            </w:r>
          </w:p>
          <w:p w:rsidR="00452E87" w:rsidRPr="00452E87" w:rsidRDefault="00452E87" w:rsidP="00452E87">
            <w:pPr>
              <w:jc w:val="both"/>
              <w:rPr>
                <w:rFonts w:eastAsia="Arial Unicode MS"/>
                <w:color w:val="000000"/>
              </w:rPr>
            </w:pPr>
            <w:r w:rsidRPr="00452E87">
              <w:rPr>
                <w:rFonts w:eastAsia="Arial Unicode MS"/>
                <w:color w:val="000000"/>
                <w:sz w:val="22"/>
                <w:szCs w:val="22"/>
              </w:rPr>
              <w:t>КПП _____________________________</w:t>
            </w:r>
          </w:p>
          <w:p w:rsidR="00452E87" w:rsidRPr="00452E87" w:rsidRDefault="00452E87" w:rsidP="00452E87">
            <w:pPr>
              <w:jc w:val="both"/>
              <w:rPr>
                <w:rFonts w:eastAsia="Arial Unicode MS"/>
                <w:color w:val="000000"/>
              </w:rPr>
            </w:pPr>
            <w:r w:rsidRPr="00452E87">
              <w:rPr>
                <w:rFonts w:eastAsia="Arial Unicode MS"/>
                <w:color w:val="000000"/>
                <w:sz w:val="22"/>
                <w:szCs w:val="22"/>
              </w:rPr>
              <w:t>Кор. счет:__________________________</w:t>
            </w:r>
          </w:p>
          <w:p w:rsidR="00452E87" w:rsidRPr="00452E87" w:rsidRDefault="00452E87" w:rsidP="00452E87">
            <w:pPr>
              <w:jc w:val="both"/>
              <w:rPr>
                <w:rFonts w:eastAsia="Arial Unicode MS"/>
                <w:color w:val="000000"/>
              </w:rPr>
            </w:pPr>
            <w:r w:rsidRPr="00452E87">
              <w:rPr>
                <w:rFonts w:eastAsia="Arial Unicode MS"/>
                <w:color w:val="000000"/>
                <w:sz w:val="22"/>
                <w:szCs w:val="22"/>
              </w:rPr>
              <w:t>ОКПО ____________________________</w:t>
            </w:r>
          </w:p>
          <w:p w:rsidR="00452E87" w:rsidRPr="00452E87" w:rsidRDefault="00452E87" w:rsidP="00452E87">
            <w:pPr>
              <w:jc w:val="both"/>
              <w:rPr>
                <w:rFonts w:eastAsia="Arial Unicode MS"/>
                <w:color w:val="000000"/>
              </w:rPr>
            </w:pPr>
            <w:r w:rsidRPr="00452E87">
              <w:rPr>
                <w:rFonts w:eastAsia="Arial Unicode MS"/>
                <w:color w:val="000000"/>
                <w:sz w:val="22"/>
                <w:szCs w:val="22"/>
              </w:rPr>
              <w:t>Дата постановки на учет</w:t>
            </w:r>
          </w:p>
          <w:p w:rsidR="00452E87" w:rsidRPr="00452E87" w:rsidRDefault="00452E87" w:rsidP="00452E87">
            <w:pPr>
              <w:rPr>
                <w:rFonts w:eastAsia="Arial Unicode MS"/>
                <w:color w:val="000000"/>
              </w:rPr>
            </w:pPr>
            <w:r w:rsidRPr="00452E87">
              <w:rPr>
                <w:rFonts w:eastAsia="Arial Unicode MS"/>
                <w:color w:val="000000"/>
                <w:sz w:val="22"/>
                <w:szCs w:val="22"/>
              </w:rPr>
              <w:t xml:space="preserve"> в налоговом органе:______________</w:t>
            </w:r>
            <w:r w:rsidRPr="00452E87">
              <w:rPr>
                <w:rFonts w:eastAsia="Arial Unicode MS"/>
                <w:color w:val="000000"/>
                <w:sz w:val="22"/>
                <w:szCs w:val="22"/>
              </w:rPr>
              <w:br/>
            </w:r>
          </w:p>
          <w:p w:rsidR="00452E87" w:rsidRPr="00452E87" w:rsidRDefault="00452E87" w:rsidP="00452E87">
            <w:pPr>
              <w:ind w:firstLine="567"/>
              <w:jc w:val="both"/>
              <w:rPr>
                <w:rFonts w:eastAsia="Arial Unicode MS"/>
                <w:color w:val="000000"/>
              </w:rPr>
            </w:pPr>
            <w:r w:rsidRPr="00452E87">
              <w:rPr>
                <w:rFonts w:eastAsia="Arial Unicode MS"/>
                <w:color w:val="000000"/>
                <w:sz w:val="22"/>
                <w:szCs w:val="22"/>
              </w:rPr>
              <w:t>______________________</w:t>
            </w:r>
          </w:p>
          <w:p w:rsidR="00452E87" w:rsidRPr="00452E87" w:rsidRDefault="00452E87" w:rsidP="00452E87">
            <w:pPr>
              <w:ind w:firstLine="567"/>
              <w:jc w:val="both"/>
              <w:rPr>
                <w:rFonts w:eastAsia="Arial Unicode MS"/>
                <w:color w:val="000000"/>
              </w:rPr>
            </w:pPr>
            <w:r w:rsidRPr="00452E87">
              <w:rPr>
                <w:rFonts w:eastAsia="Arial Unicode MS"/>
                <w:color w:val="000000"/>
                <w:sz w:val="22"/>
                <w:szCs w:val="22"/>
              </w:rPr>
              <w:t>м.п.</w:t>
            </w:r>
          </w:p>
        </w:tc>
        <w:tc>
          <w:tcPr>
            <w:tcW w:w="4856" w:type="dxa"/>
            <w:tcBorders>
              <w:top w:val="nil"/>
              <w:left w:val="nil"/>
              <w:bottom w:val="nil"/>
              <w:right w:val="nil"/>
            </w:tcBorders>
            <w:tcMar>
              <w:top w:w="0" w:type="dxa"/>
              <w:left w:w="0" w:type="dxa"/>
              <w:bottom w:w="0" w:type="dxa"/>
              <w:right w:w="0" w:type="dxa"/>
            </w:tcMar>
            <w:hideMark/>
          </w:tcPr>
          <w:p w:rsidR="00452E87" w:rsidRPr="00452E87" w:rsidRDefault="00452E87" w:rsidP="00452E87">
            <w:pPr>
              <w:ind w:firstLine="567"/>
              <w:jc w:val="both"/>
              <w:rPr>
                <w:rFonts w:eastAsia="Arial Unicode MS"/>
                <w:color w:val="000000"/>
              </w:rPr>
            </w:pPr>
            <w:r w:rsidRPr="00452E87">
              <w:rPr>
                <w:rFonts w:eastAsia="Arial Unicode MS"/>
                <w:b/>
                <w:bCs/>
                <w:color w:val="000000"/>
                <w:sz w:val="22"/>
                <w:szCs w:val="22"/>
              </w:rPr>
              <w:t>ЗАКАЗЧИК:</w:t>
            </w:r>
          </w:p>
          <w:p w:rsidR="00452E87" w:rsidRPr="00452E87" w:rsidRDefault="00452E87" w:rsidP="00452E87">
            <w:pPr>
              <w:jc w:val="both"/>
              <w:rPr>
                <w:rFonts w:eastAsia="Arial Unicode MS"/>
                <w:color w:val="000000"/>
              </w:rPr>
            </w:pPr>
            <w:r w:rsidRPr="00452E87">
              <w:rPr>
                <w:rFonts w:eastAsia="Arial Unicode MS"/>
                <w:color w:val="000000"/>
                <w:sz w:val="22"/>
                <w:szCs w:val="22"/>
              </w:rPr>
              <w:t>Управление Федеральной службы</w:t>
            </w:r>
          </w:p>
          <w:p w:rsidR="00452E87" w:rsidRPr="00452E87" w:rsidRDefault="00452E87" w:rsidP="00452E87">
            <w:pPr>
              <w:jc w:val="both"/>
              <w:rPr>
                <w:rFonts w:eastAsia="Arial Unicode MS"/>
                <w:color w:val="000000"/>
              </w:rPr>
            </w:pPr>
            <w:r w:rsidRPr="00452E87">
              <w:rPr>
                <w:rFonts w:eastAsia="Arial Unicode MS"/>
                <w:color w:val="000000"/>
                <w:sz w:val="22"/>
                <w:szCs w:val="22"/>
              </w:rPr>
              <w:t>судебных приставов по Республике Дагестан</w:t>
            </w:r>
          </w:p>
          <w:p w:rsidR="00452E87" w:rsidRPr="00452E87" w:rsidRDefault="00452E87" w:rsidP="00452E87">
            <w:pPr>
              <w:jc w:val="both"/>
              <w:rPr>
                <w:rFonts w:eastAsia="Arial Unicode MS"/>
                <w:color w:val="000000"/>
              </w:rPr>
            </w:pPr>
            <w:r w:rsidRPr="00452E87">
              <w:rPr>
                <w:rFonts w:eastAsia="Arial Unicode MS"/>
                <w:color w:val="000000"/>
                <w:sz w:val="22"/>
                <w:szCs w:val="22"/>
              </w:rPr>
              <w:t xml:space="preserve">Юридический адрес: 367023, </w:t>
            </w:r>
            <w:r w:rsidRPr="00452E87">
              <w:rPr>
                <w:rFonts w:eastAsia="Arial Unicode MS"/>
                <w:color w:val="000000"/>
                <w:sz w:val="22"/>
                <w:szCs w:val="22"/>
              </w:rPr>
              <w:br/>
              <w:t>г. Махачкала, ул. Мирзабекова А.М., 159</w:t>
            </w:r>
          </w:p>
          <w:p w:rsidR="00452E87" w:rsidRPr="00452E87" w:rsidRDefault="00452E87" w:rsidP="00452E87">
            <w:pPr>
              <w:jc w:val="both"/>
              <w:rPr>
                <w:rFonts w:eastAsia="Arial Unicode MS"/>
                <w:color w:val="000000"/>
              </w:rPr>
            </w:pPr>
            <w:r w:rsidRPr="00452E87">
              <w:rPr>
                <w:rFonts w:eastAsia="Arial Unicode MS"/>
                <w:color w:val="000000"/>
                <w:sz w:val="22"/>
                <w:szCs w:val="22"/>
              </w:rPr>
              <w:t>Фактический адрес: г. Махачкала, ул. Мирзабекова А.М., 159</w:t>
            </w:r>
          </w:p>
          <w:p w:rsidR="00452E87" w:rsidRPr="00452E87" w:rsidRDefault="00452E87" w:rsidP="00452E87">
            <w:pPr>
              <w:jc w:val="both"/>
              <w:rPr>
                <w:rFonts w:eastAsia="Arial Unicode MS"/>
                <w:color w:val="000000"/>
              </w:rPr>
            </w:pPr>
            <w:r w:rsidRPr="00452E87">
              <w:rPr>
                <w:rFonts w:eastAsia="Arial Unicode MS"/>
                <w:color w:val="000000"/>
                <w:sz w:val="22"/>
                <w:szCs w:val="22"/>
              </w:rPr>
              <w:t>тел. (8722)69-43-36/67-87-26</w:t>
            </w:r>
          </w:p>
          <w:p w:rsidR="00452E87" w:rsidRPr="00452E87" w:rsidRDefault="00452E87" w:rsidP="00452E87">
            <w:pPr>
              <w:jc w:val="both"/>
              <w:rPr>
                <w:rFonts w:eastAsia="Arial Unicode MS"/>
                <w:color w:val="000000"/>
              </w:rPr>
            </w:pPr>
            <w:r w:rsidRPr="00452E87">
              <w:rPr>
                <w:rFonts w:eastAsia="Arial Unicode MS"/>
                <w:color w:val="000000"/>
                <w:sz w:val="22"/>
                <w:szCs w:val="22"/>
              </w:rPr>
              <w:t>факс: (8722)69-43-34</w:t>
            </w:r>
          </w:p>
          <w:p w:rsidR="00452E87" w:rsidRPr="00452E87" w:rsidRDefault="00452E87" w:rsidP="00452E87">
            <w:pPr>
              <w:jc w:val="both"/>
              <w:rPr>
                <w:rFonts w:eastAsia="Arial Unicode MS"/>
                <w:color w:val="000000"/>
              </w:rPr>
            </w:pPr>
            <w:r w:rsidRPr="00452E87">
              <w:rPr>
                <w:rFonts w:eastAsia="Arial Unicode MS"/>
                <w:color w:val="000000"/>
                <w:sz w:val="22"/>
                <w:szCs w:val="22"/>
              </w:rPr>
              <w:t>р/с 40105810500000010677</w:t>
            </w:r>
          </w:p>
          <w:p w:rsidR="00452E87" w:rsidRPr="00452E87" w:rsidRDefault="00452E87" w:rsidP="00452E87">
            <w:pPr>
              <w:jc w:val="both"/>
              <w:rPr>
                <w:rFonts w:eastAsia="Arial Unicode MS"/>
                <w:color w:val="000000"/>
              </w:rPr>
            </w:pPr>
            <w:r w:rsidRPr="00452E87">
              <w:rPr>
                <w:rFonts w:eastAsia="Arial Unicode MS"/>
                <w:color w:val="000000"/>
                <w:sz w:val="22"/>
                <w:szCs w:val="22"/>
              </w:rPr>
              <w:t>В УФК по РД,</w:t>
            </w:r>
          </w:p>
          <w:p w:rsidR="00452E87" w:rsidRPr="00452E87" w:rsidRDefault="00452E87" w:rsidP="00452E87">
            <w:pPr>
              <w:jc w:val="both"/>
              <w:rPr>
                <w:rFonts w:eastAsia="Arial Unicode MS"/>
                <w:color w:val="000000"/>
              </w:rPr>
            </w:pPr>
            <w:r w:rsidRPr="00452E87">
              <w:rPr>
                <w:rFonts w:eastAsia="Arial Unicode MS"/>
                <w:color w:val="000000"/>
                <w:sz w:val="22"/>
                <w:szCs w:val="22"/>
              </w:rPr>
              <w:t xml:space="preserve">ГРКЦ НБ </w:t>
            </w:r>
            <w:proofErr w:type="spellStart"/>
            <w:r w:rsidRPr="00452E87">
              <w:rPr>
                <w:rFonts w:eastAsia="Arial Unicode MS"/>
                <w:color w:val="000000"/>
                <w:sz w:val="22"/>
                <w:szCs w:val="22"/>
              </w:rPr>
              <w:t>Респ.Дагестан</w:t>
            </w:r>
            <w:proofErr w:type="spellEnd"/>
            <w:r w:rsidRPr="00452E87">
              <w:rPr>
                <w:rFonts w:eastAsia="Arial Unicode MS"/>
                <w:color w:val="000000"/>
                <w:sz w:val="22"/>
                <w:szCs w:val="22"/>
              </w:rPr>
              <w:t xml:space="preserve"> Банка России, </w:t>
            </w:r>
          </w:p>
          <w:p w:rsidR="00452E87" w:rsidRPr="00452E87" w:rsidRDefault="00452E87" w:rsidP="00452E87">
            <w:pPr>
              <w:jc w:val="both"/>
              <w:rPr>
                <w:rFonts w:eastAsia="Arial Unicode MS"/>
                <w:color w:val="000000"/>
              </w:rPr>
            </w:pPr>
            <w:r w:rsidRPr="00452E87">
              <w:rPr>
                <w:rFonts w:eastAsia="Arial Unicode MS"/>
                <w:color w:val="000000"/>
                <w:sz w:val="22"/>
                <w:szCs w:val="22"/>
              </w:rPr>
              <w:t>г. Махачкала</w:t>
            </w:r>
          </w:p>
          <w:p w:rsidR="00452E87" w:rsidRPr="00452E87" w:rsidRDefault="00452E87" w:rsidP="00452E87">
            <w:pPr>
              <w:jc w:val="both"/>
              <w:rPr>
                <w:rFonts w:eastAsia="Arial Unicode MS"/>
                <w:color w:val="000000"/>
              </w:rPr>
            </w:pPr>
            <w:r w:rsidRPr="00452E87">
              <w:rPr>
                <w:rFonts w:eastAsia="Arial Unicode MS"/>
                <w:color w:val="000000"/>
                <w:sz w:val="22"/>
                <w:szCs w:val="22"/>
              </w:rPr>
              <w:t>л/с 03031784990, БИК 048209001</w:t>
            </w:r>
          </w:p>
          <w:p w:rsidR="00452E87" w:rsidRPr="00452E87" w:rsidRDefault="00452E87" w:rsidP="00452E87">
            <w:pPr>
              <w:jc w:val="both"/>
              <w:rPr>
                <w:rFonts w:eastAsia="Arial Unicode MS"/>
                <w:color w:val="000000"/>
              </w:rPr>
            </w:pPr>
            <w:r w:rsidRPr="00452E87">
              <w:rPr>
                <w:rFonts w:eastAsia="Arial Unicode MS"/>
                <w:color w:val="000000"/>
                <w:sz w:val="22"/>
                <w:szCs w:val="22"/>
              </w:rPr>
              <w:t>ИНН 0560028672, КПП 057301001</w:t>
            </w:r>
          </w:p>
          <w:p w:rsidR="00452E87" w:rsidRPr="00452E87" w:rsidRDefault="00452E87" w:rsidP="00452E87">
            <w:pPr>
              <w:jc w:val="both"/>
              <w:rPr>
                <w:rFonts w:eastAsia="Arial Unicode MS"/>
                <w:color w:val="000000"/>
              </w:rPr>
            </w:pPr>
            <w:r w:rsidRPr="00452E87">
              <w:rPr>
                <w:rFonts w:eastAsia="Arial Unicode MS"/>
                <w:color w:val="000000"/>
                <w:sz w:val="22"/>
                <w:szCs w:val="22"/>
              </w:rPr>
              <w:t>______________________</w:t>
            </w:r>
          </w:p>
          <w:p w:rsidR="00452E87" w:rsidRPr="00452E87" w:rsidRDefault="00452E87" w:rsidP="00452E87">
            <w:pPr>
              <w:jc w:val="both"/>
              <w:rPr>
                <w:rFonts w:eastAsia="Arial Unicode MS"/>
                <w:color w:val="000000"/>
              </w:rPr>
            </w:pPr>
            <w:r w:rsidRPr="00452E87">
              <w:rPr>
                <w:rFonts w:eastAsia="Arial Unicode MS"/>
                <w:color w:val="000000"/>
                <w:sz w:val="22"/>
                <w:szCs w:val="22"/>
              </w:rPr>
              <w:t>м.п.</w:t>
            </w:r>
          </w:p>
        </w:tc>
      </w:tr>
    </w:tbl>
    <w:p w:rsidR="00452E87" w:rsidRPr="00452E87" w:rsidRDefault="00452E87" w:rsidP="00452E87">
      <w:pPr>
        <w:rPr>
          <w:rFonts w:eastAsia="Arial Unicode MS"/>
          <w:color w:val="000000"/>
          <w:sz w:val="22"/>
          <w:szCs w:val="22"/>
        </w:rPr>
      </w:pPr>
    </w:p>
    <w:p w:rsidR="00452E87" w:rsidRPr="00452E87" w:rsidRDefault="00452E87" w:rsidP="00452E87">
      <w:pPr>
        <w:spacing w:line="360" w:lineRule="auto"/>
        <w:rPr>
          <w:rFonts w:eastAsia="Arial Unicode MS"/>
          <w:color w:val="000000"/>
          <w:sz w:val="22"/>
          <w:szCs w:val="22"/>
        </w:rPr>
      </w:pPr>
      <w:r w:rsidRPr="00452E87">
        <w:rPr>
          <w:rFonts w:eastAsia="Arial Unicode MS"/>
          <w:color w:val="000000"/>
          <w:sz w:val="22"/>
          <w:szCs w:val="22"/>
        </w:rPr>
        <w:t xml:space="preserve">Начальник отдела МТО                                                                          А.М. </w:t>
      </w:r>
      <w:proofErr w:type="spellStart"/>
      <w:r w:rsidRPr="00452E87">
        <w:rPr>
          <w:rFonts w:eastAsia="Arial Unicode MS"/>
          <w:color w:val="000000"/>
          <w:sz w:val="22"/>
          <w:szCs w:val="22"/>
        </w:rPr>
        <w:t>Цаххаев</w:t>
      </w:r>
      <w:proofErr w:type="spellEnd"/>
    </w:p>
    <w:p w:rsidR="00452E87" w:rsidRPr="00452E87" w:rsidRDefault="00452E87" w:rsidP="00452E87">
      <w:pPr>
        <w:jc w:val="right"/>
        <w:rPr>
          <w:rFonts w:eastAsia="Arial Unicode MS"/>
          <w:color w:val="000000"/>
          <w:sz w:val="22"/>
          <w:szCs w:val="22"/>
        </w:rPr>
      </w:pPr>
      <w:r w:rsidRPr="00452E87">
        <w:rPr>
          <w:rFonts w:eastAsia="Arial Unicode MS"/>
          <w:bCs/>
          <w:color w:val="000000"/>
          <w:sz w:val="22"/>
          <w:szCs w:val="22"/>
        </w:rPr>
        <w:t>Приложение № 1</w:t>
      </w:r>
    </w:p>
    <w:p w:rsidR="00452E87" w:rsidRPr="00452E87" w:rsidRDefault="00452E87" w:rsidP="00452E87">
      <w:pPr>
        <w:jc w:val="right"/>
        <w:rPr>
          <w:rFonts w:eastAsia="Arial Unicode MS"/>
          <w:color w:val="000000"/>
          <w:sz w:val="22"/>
          <w:szCs w:val="22"/>
        </w:rPr>
      </w:pPr>
      <w:r w:rsidRPr="00452E87">
        <w:rPr>
          <w:rFonts w:eastAsia="Arial Unicode MS"/>
          <w:color w:val="000000"/>
          <w:sz w:val="22"/>
          <w:szCs w:val="22"/>
        </w:rPr>
        <w:t>к государственному контракту №_______</w:t>
      </w:r>
    </w:p>
    <w:p w:rsidR="00452E87" w:rsidRPr="00452E87" w:rsidRDefault="00452E87" w:rsidP="00452E87">
      <w:pPr>
        <w:jc w:val="right"/>
        <w:rPr>
          <w:rFonts w:eastAsia="Arial Unicode MS"/>
          <w:color w:val="000000"/>
          <w:sz w:val="22"/>
          <w:szCs w:val="22"/>
        </w:rPr>
      </w:pPr>
      <w:r w:rsidRPr="00452E87">
        <w:rPr>
          <w:rFonts w:eastAsia="Arial Unicode MS"/>
          <w:color w:val="000000"/>
          <w:sz w:val="22"/>
          <w:szCs w:val="22"/>
        </w:rPr>
        <w:t>от «__» ___________2019 г.</w:t>
      </w:r>
    </w:p>
    <w:p w:rsidR="00452E87" w:rsidRPr="00452E87" w:rsidRDefault="00452E87" w:rsidP="00452E87">
      <w:pPr>
        <w:spacing w:line="360" w:lineRule="auto"/>
        <w:jc w:val="center"/>
        <w:rPr>
          <w:rFonts w:eastAsia="Arial Unicode MS"/>
          <w:b/>
          <w:bCs/>
          <w:color w:val="000000"/>
          <w:sz w:val="22"/>
          <w:szCs w:val="22"/>
        </w:rPr>
      </w:pPr>
      <w:r w:rsidRPr="00452E87">
        <w:rPr>
          <w:rFonts w:eastAsia="Arial Unicode MS"/>
          <w:b/>
          <w:bCs/>
          <w:color w:val="000000"/>
          <w:sz w:val="22"/>
          <w:szCs w:val="22"/>
        </w:rPr>
        <w:t>Спецификация</w:t>
      </w:r>
    </w:p>
    <w:tbl>
      <w:tblPr>
        <w:tblW w:w="10780" w:type="dxa"/>
        <w:tblLayout w:type="fixed"/>
        <w:tblLook w:val="04A0" w:firstRow="1" w:lastRow="0" w:firstColumn="1" w:lastColumn="0" w:noHBand="0" w:noVBand="1"/>
      </w:tblPr>
      <w:tblGrid>
        <w:gridCol w:w="675"/>
        <w:gridCol w:w="6297"/>
        <w:gridCol w:w="768"/>
        <w:gridCol w:w="809"/>
        <w:gridCol w:w="1258"/>
        <w:gridCol w:w="973"/>
      </w:tblGrid>
      <w:tr w:rsidR="00452E87" w:rsidRPr="00452E87" w:rsidTr="00452E87">
        <w:trPr>
          <w:trHeight w:val="600"/>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E87" w:rsidRPr="00452E87" w:rsidRDefault="00452E87" w:rsidP="00452E87">
            <w:pPr>
              <w:suppressAutoHyphens w:val="0"/>
              <w:jc w:val="center"/>
              <w:rPr>
                <w:color w:val="000000"/>
                <w:lang w:eastAsia="ru-RU"/>
              </w:rPr>
            </w:pPr>
            <w:r w:rsidRPr="00452E87">
              <w:rPr>
                <w:color w:val="000000"/>
                <w:sz w:val="22"/>
                <w:szCs w:val="22"/>
                <w:lang w:eastAsia="ru-RU"/>
              </w:rPr>
              <w:t>№</w:t>
            </w:r>
          </w:p>
        </w:tc>
        <w:tc>
          <w:tcPr>
            <w:tcW w:w="6297" w:type="dxa"/>
            <w:tcBorders>
              <w:top w:val="single" w:sz="4" w:space="0" w:color="auto"/>
              <w:left w:val="nil"/>
              <w:bottom w:val="single" w:sz="4" w:space="0" w:color="auto"/>
              <w:right w:val="single" w:sz="4" w:space="0" w:color="auto"/>
            </w:tcBorders>
            <w:shd w:val="clear" w:color="auto" w:fill="auto"/>
            <w:vAlign w:val="center"/>
            <w:hideMark/>
          </w:tcPr>
          <w:p w:rsidR="00452E87" w:rsidRPr="00452E87" w:rsidRDefault="00452E87" w:rsidP="00452E87">
            <w:pPr>
              <w:suppressAutoHyphens w:val="0"/>
              <w:jc w:val="center"/>
              <w:rPr>
                <w:color w:val="000000"/>
                <w:lang w:eastAsia="ru-RU"/>
              </w:rPr>
            </w:pPr>
            <w:r w:rsidRPr="00452E87">
              <w:rPr>
                <w:color w:val="000000"/>
                <w:sz w:val="22"/>
                <w:szCs w:val="22"/>
                <w:lang w:eastAsia="ru-RU"/>
              </w:rPr>
              <w:t>Наименование</w:t>
            </w:r>
          </w:p>
        </w:tc>
        <w:tc>
          <w:tcPr>
            <w:tcW w:w="768" w:type="dxa"/>
            <w:tcBorders>
              <w:top w:val="single" w:sz="4" w:space="0" w:color="auto"/>
              <w:left w:val="nil"/>
              <w:bottom w:val="single" w:sz="4" w:space="0" w:color="auto"/>
              <w:right w:val="single" w:sz="4" w:space="0" w:color="auto"/>
            </w:tcBorders>
            <w:shd w:val="clear" w:color="auto" w:fill="auto"/>
            <w:vAlign w:val="center"/>
            <w:hideMark/>
          </w:tcPr>
          <w:p w:rsidR="00452E87" w:rsidRPr="00452E87" w:rsidRDefault="00452E87" w:rsidP="00452E87">
            <w:pPr>
              <w:suppressAutoHyphens w:val="0"/>
              <w:jc w:val="center"/>
              <w:rPr>
                <w:rFonts w:eastAsia="Arial Unicode MS"/>
                <w:color w:val="000000"/>
                <w:lang w:eastAsia="ru-RU"/>
              </w:rPr>
            </w:pPr>
            <w:r w:rsidRPr="00452E87">
              <w:rPr>
                <w:rFonts w:eastAsia="Arial Unicode MS"/>
                <w:color w:val="000000"/>
                <w:sz w:val="22"/>
                <w:szCs w:val="22"/>
                <w:lang w:eastAsia="ru-RU"/>
              </w:rPr>
              <w:t xml:space="preserve">Ед. </w:t>
            </w:r>
            <w:proofErr w:type="spellStart"/>
            <w:r w:rsidRPr="00452E87">
              <w:rPr>
                <w:rFonts w:eastAsia="Arial Unicode MS"/>
                <w:color w:val="000000"/>
                <w:sz w:val="22"/>
                <w:szCs w:val="22"/>
                <w:lang w:eastAsia="ru-RU"/>
              </w:rPr>
              <w:t>изм</w:t>
            </w:r>
            <w:proofErr w:type="spellEnd"/>
          </w:p>
        </w:tc>
        <w:tc>
          <w:tcPr>
            <w:tcW w:w="809" w:type="dxa"/>
            <w:tcBorders>
              <w:top w:val="single" w:sz="4" w:space="0" w:color="auto"/>
              <w:left w:val="nil"/>
              <w:bottom w:val="single" w:sz="4" w:space="0" w:color="auto"/>
              <w:right w:val="single" w:sz="4" w:space="0" w:color="auto"/>
            </w:tcBorders>
            <w:shd w:val="clear" w:color="auto" w:fill="auto"/>
            <w:vAlign w:val="center"/>
            <w:hideMark/>
          </w:tcPr>
          <w:p w:rsidR="00452E87" w:rsidRPr="00452E87" w:rsidRDefault="00452E87" w:rsidP="00452E87">
            <w:pPr>
              <w:jc w:val="center"/>
              <w:rPr>
                <w:rFonts w:eastAsia="Arial Unicode MS"/>
                <w:color w:val="000000"/>
              </w:rPr>
            </w:pPr>
            <w:r w:rsidRPr="00452E87">
              <w:rPr>
                <w:rFonts w:eastAsia="Arial Unicode MS"/>
                <w:color w:val="000000"/>
                <w:sz w:val="22"/>
                <w:szCs w:val="22"/>
              </w:rPr>
              <w:t>Кол-во</w:t>
            </w:r>
          </w:p>
        </w:tc>
        <w:tc>
          <w:tcPr>
            <w:tcW w:w="1258" w:type="dxa"/>
            <w:tcBorders>
              <w:top w:val="single" w:sz="4" w:space="0" w:color="auto"/>
              <w:left w:val="nil"/>
              <w:bottom w:val="single" w:sz="4" w:space="0" w:color="auto"/>
              <w:right w:val="single" w:sz="4" w:space="0" w:color="auto"/>
            </w:tcBorders>
            <w:shd w:val="clear" w:color="auto" w:fill="auto"/>
            <w:vAlign w:val="center"/>
            <w:hideMark/>
          </w:tcPr>
          <w:p w:rsidR="00452E87" w:rsidRPr="00452E87" w:rsidRDefault="00452E87" w:rsidP="00452E87">
            <w:pPr>
              <w:jc w:val="center"/>
              <w:rPr>
                <w:rFonts w:eastAsia="Arial Unicode MS"/>
                <w:color w:val="000000"/>
              </w:rPr>
            </w:pPr>
            <w:r w:rsidRPr="00452E87">
              <w:rPr>
                <w:rFonts w:eastAsia="Arial Unicode MS"/>
                <w:color w:val="000000"/>
                <w:sz w:val="22"/>
                <w:szCs w:val="22"/>
              </w:rPr>
              <w:t>Цена за 1 единицу</w:t>
            </w:r>
          </w:p>
        </w:tc>
        <w:tc>
          <w:tcPr>
            <w:tcW w:w="973" w:type="dxa"/>
            <w:tcBorders>
              <w:top w:val="single" w:sz="4" w:space="0" w:color="auto"/>
              <w:left w:val="nil"/>
              <w:bottom w:val="single" w:sz="4" w:space="0" w:color="auto"/>
              <w:right w:val="single" w:sz="4" w:space="0" w:color="auto"/>
            </w:tcBorders>
            <w:shd w:val="clear" w:color="auto" w:fill="auto"/>
            <w:hideMark/>
          </w:tcPr>
          <w:p w:rsidR="00452E87" w:rsidRPr="00452E87" w:rsidRDefault="00452E87" w:rsidP="00452E87">
            <w:pPr>
              <w:jc w:val="center"/>
              <w:rPr>
                <w:rFonts w:eastAsia="Arial Unicode MS"/>
                <w:color w:val="000000"/>
              </w:rPr>
            </w:pPr>
            <w:r w:rsidRPr="00452E87">
              <w:rPr>
                <w:rFonts w:eastAsia="Arial Unicode MS"/>
                <w:color w:val="000000"/>
                <w:sz w:val="22"/>
                <w:szCs w:val="22"/>
              </w:rPr>
              <w:t>Сумма</w:t>
            </w:r>
          </w:p>
        </w:tc>
      </w:tr>
      <w:tr w:rsidR="002041FC" w:rsidRPr="00452E87" w:rsidTr="00452E87">
        <w:trPr>
          <w:trHeight w:val="318"/>
        </w:trPr>
        <w:tc>
          <w:tcPr>
            <w:tcW w:w="675" w:type="dxa"/>
            <w:tcBorders>
              <w:top w:val="nil"/>
              <w:left w:val="single" w:sz="4" w:space="0" w:color="auto"/>
              <w:bottom w:val="single" w:sz="4" w:space="0" w:color="auto"/>
              <w:right w:val="single" w:sz="4" w:space="0" w:color="auto"/>
            </w:tcBorders>
            <w:shd w:val="clear" w:color="000000" w:fill="FFFFFF"/>
            <w:vAlign w:val="center"/>
            <w:hideMark/>
          </w:tcPr>
          <w:p w:rsidR="002041FC" w:rsidRPr="00452E87" w:rsidRDefault="002041FC" w:rsidP="00452E87">
            <w:pPr>
              <w:pStyle w:val="aa"/>
              <w:numPr>
                <w:ilvl w:val="0"/>
                <w:numId w:val="35"/>
              </w:numPr>
              <w:ind w:left="0" w:right="1309"/>
              <w:jc w:val="center"/>
              <w:rPr>
                <w:rFonts w:eastAsia="Arial Unicode MS"/>
                <w:color w:val="000000"/>
              </w:rPr>
            </w:pPr>
            <w:r w:rsidRPr="00452E87">
              <w:rPr>
                <w:rFonts w:eastAsia="Arial Unicode MS"/>
                <w:color w:val="000000"/>
                <w:sz w:val="22"/>
                <w:szCs w:val="22"/>
              </w:rPr>
              <w:t>1</w:t>
            </w:r>
          </w:p>
        </w:tc>
        <w:tc>
          <w:tcPr>
            <w:tcW w:w="6297" w:type="dxa"/>
            <w:tcBorders>
              <w:top w:val="nil"/>
              <w:left w:val="nil"/>
              <w:bottom w:val="single" w:sz="4" w:space="0" w:color="auto"/>
              <w:right w:val="single" w:sz="4" w:space="0" w:color="auto"/>
            </w:tcBorders>
            <w:shd w:val="clear" w:color="000000" w:fill="FFFFFF"/>
            <w:vAlign w:val="center"/>
            <w:hideMark/>
          </w:tcPr>
          <w:p w:rsidR="002041FC" w:rsidRDefault="002041FC" w:rsidP="00FF042C">
            <w:pPr>
              <w:rPr>
                <w:rFonts w:ascii="Calibri" w:hAnsi="Calibri" w:cs="Calibri"/>
                <w:color w:val="000000"/>
              </w:rPr>
            </w:pPr>
            <w:r>
              <w:rPr>
                <w:rFonts w:ascii="Calibri" w:hAnsi="Calibri" w:cs="Calibri"/>
                <w:color w:val="000000"/>
                <w:sz w:val="22"/>
                <w:szCs w:val="22"/>
              </w:rPr>
              <w:t xml:space="preserve">Картридж  для принтера </w:t>
            </w:r>
            <w:proofErr w:type="spellStart"/>
            <w:r>
              <w:rPr>
                <w:rFonts w:ascii="Calibri" w:hAnsi="Calibri" w:cs="Calibri"/>
                <w:color w:val="000000"/>
                <w:sz w:val="22"/>
                <w:szCs w:val="22"/>
              </w:rPr>
              <w:t>Samsung</w:t>
            </w:r>
            <w:proofErr w:type="spellEnd"/>
            <w:r>
              <w:rPr>
                <w:rFonts w:ascii="Calibri" w:hAnsi="Calibri" w:cs="Calibri"/>
                <w:color w:val="000000"/>
                <w:sz w:val="22"/>
                <w:szCs w:val="22"/>
              </w:rPr>
              <w:t xml:space="preserve"> ML-3310ND (ресурс не менее 5000стр.)</w:t>
            </w:r>
          </w:p>
        </w:tc>
        <w:tc>
          <w:tcPr>
            <w:tcW w:w="768" w:type="dxa"/>
            <w:tcBorders>
              <w:top w:val="nil"/>
              <w:left w:val="nil"/>
              <w:bottom w:val="single" w:sz="4" w:space="0" w:color="auto"/>
              <w:right w:val="single" w:sz="4" w:space="0" w:color="auto"/>
            </w:tcBorders>
            <w:shd w:val="clear" w:color="000000" w:fill="FFFFFF"/>
            <w:vAlign w:val="center"/>
            <w:hideMark/>
          </w:tcPr>
          <w:p w:rsidR="002041FC" w:rsidRPr="00452E87" w:rsidRDefault="002041FC" w:rsidP="00FF042C">
            <w:pPr>
              <w:rPr>
                <w:color w:val="000000"/>
              </w:rPr>
            </w:pPr>
            <w:r w:rsidRPr="00452E87">
              <w:rPr>
                <w:color w:val="000000"/>
                <w:sz w:val="22"/>
                <w:szCs w:val="22"/>
              </w:rPr>
              <w:t>шт.</w:t>
            </w:r>
          </w:p>
        </w:tc>
        <w:tc>
          <w:tcPr>
            <w:tcW w:w="809" w:type="dxa"/>
            <w:tcBorders>
              <w:top w:val="nil"/>
              <w:left w:val="nil"/>
              <w:bottom w:val="single" w:sz="4" w:space="0" w:color="auto"/>
              <w:right w:val="single" w:sz="4" w:space="0" w:color="auto"/>
            </w:tcBorders>
            <w:shd w:val="clear" w:color="000000" w:fill="FFFFFF"/>
            <w:vAlign w:val="center"/>
            <w:hideMark/>
          </w:tcPr>
          <w:p w:rsidR="002041FC" w:rsidRDefault="002041FC" w:rsidP="00FF042C">
            <w:pPr>
              <w:jc w:val="center"/>
              <w:rPr>
                <w:rFonts w:ascii="Calibri" w:hAnsi="Calibri" w:cs="Calibri"/>
                <w:color w:val="000000"/>
              </w:rPr>
            </w:pPr>
            <w:r>
              <w:rPr>
                <w:rFonts w:ascii="Calibri" w:hAnsi="Calibri" w:cs="Calibri"/>
                <w:color w:val="000000"/>
                <w:sz w:val="22"/>
                <w:szCs w:val="22"/>
              </w:rPr>
              <w:t>300</w:t>
            </w:r>
          </w:p>
        </w:tc>
        <w:tc>
          <w:tcPr>
            <w:tcW w:w="1258" w:type="dxa"/>
            <w:tcBorders>
              <w:top w:val="nil"/>
              <w:left w:val="nil"/>
              <w:bottom w:val="single" w:sz="4" w:space="0" w:color="auto"/>
              <w:right w:val="single" w:sz="4" w:space="0" w:color="auto"/>
            </w:tcBorders>
            <w:shd w:val="clear" w:color="auto" w:fill="auto"/>
            <w:vAlign w:val="center"/>
            <w:hideMark/>
          </w:tcPr>
          <w:p w:rsidR="002041FC" w:rsidRPr="00452E87" w:rsidRDefault="002041FC" w:rsidP="00452E87">
            <w:pPr>
              <w:jc w:val="right"/>
              <w:rPr>
                <w:color w:val="000000"/>
              </w:rPr>
            </w:pPr>
          </w:p>
        </w:tc>
        <w:tc>
          <w:tcPr>
            <w:tcW w:w="973" w:type="dxa"/>
            <w:tcBorders>
              <w:top w:val="nil"/>
              <w:left w:val="nil"/>
              <w:bottom w:val="single" w:sz="4" w:space="0" w:color="auto"/>
              <w:right w:val="single" w:sz="4" w:space="0" w:color="auto"/>
            </w:tcBorders>
            <w:shd w:val="clear" w:color="auto" w:fill="auto"/>
            <w:vAlign w:val="center"/>
            <w:hideMark/>
          </w:tcPr>
          <w:p w:rsidR="002041FC" w:rsidRPr="00452E87" w:rsidRDefault="002041FC" w:rsidP="00452E87">
            <w:pPr>
              <w:jc w:val="right"/>
            </w:pPr>
          </w:p>
        </w:tc>
      </w:tr>
      <w:tr w:rsidR="002041FC" w:rsidRPr="00452E87" w:rsidTr="00452E87">
        <w:trPr>
          <w:trHeight w:val="281"/>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41FC" w:rsidRPr="00452E87" w:rsidRDefault="002041FC" w:rsidP="00452E87">
            <w:pPr>
              <w:pStyle w:val="aa"/>
              <w:numPr>
                <w:ilvl w:val="0"/>
                <w:numId w:val="35"/>
              </w:numPr>
              <w:ind w:left="0" w:right="1309"/>
              <w:jc w:val="center"/>
              <w:rPr>
                <w:rFonts w:eastAsia="Arial Unicode MS"/>
                <w:color w:val="000000"/>
              </w:rPr>
            </w:pPr>
            <w:r w:rsidRPr="00452E87">
              <w:rPr>
                <w:rFonts w:eastAsia="Arial Unicode MS"/>
                <w:color w:val="000000"/>
                <w:sz w:val="22"/>
                <w:szCs w:val="22"/>
              </w:rPr>
              <w:t>2</w:t>
            </w:r>
          </w:p>
        </w:tc>
        <w:tc>
          <w:tcPr>
            <w:tcW w:w="6297" w:type="dxa"/>
            <w:tcBorders>
              <w:top w:val="single" w:sz="4" w:space="0" w:color="auto"/>
              <w:left w:val="nil"/>
              <w:bottom w:val="single" w:sz="4" w:space="0" w:color="auto"/>
              <w:right w:val="single" w:sz="4" w:space="0" w:color="auto"/>
            </w:tcBorders>
            <w:shd w:val="clear" w:color="000000" w:fill="FFFFFF"/>
            <w:vAlign w:val="center"/>
            <w:hideMark/>
          </w:tcPr>
          <w:p w:rsidR="002041FC" w:rsidRDefault="002041FC" w:rsidP="00FF042C">
            <w:pPr>
              <w:rPr>
                <w:rFonts w:ascii="Calibri" w:hAnsi="Calibri" w:cs="Calibri"/>
                <w:color w:val="000000"/>
              </w:rPr>
            </w:pPr>
            <w:r>
              <w:rPr>
                <w:rFonts w:ascii="Calibri" w:hAnsi="Calibri" w:cs="Calibri"/>
                <w:color w:val="000000"/>
                <w:sz w:val="22"/>
                <w:szCs w:val="22"/>
              </w:rPr>
              <w:t xml:space="preserve">Картридж  для принтера HP </w:t>
            </w:r>
            <w:proofErr w:type="spellStart"/>
            <w:r>
              <w:rPr>
                <w:rFonts w:ascii="Calibri" w:hAnsi="Calibri" w:cs="Calibri"/>
                <w:color w:val="000000"/>
                <w:sz w:val="22"/>
                <w:szCs w:val="22"/>
              </w:rPr>
              <w:t>Laserjet</w:t>
            </w:r>
            <w:proofErr w:type="spellEnd"/>
            <w:r>
              <w:rPr>
                <w:rFonts w:ascii="Calibri" w:hAnsi="Calibri" w:cs="Calibri"/>
                <w:color w:val="000000"/>
                <w:sz w:val="22"/>
                <w:szCs w:val="22"/>
              </w:rPr>
              <w:t xml:space="preserve"> 2035 (ресурс не менее 2000стр.)</w:t>
            </w:r>
          </w:p>
        </w:tc>
        <w:tc>
          <w:tcPr>
            <w:tcW w:w="768" w:type="dxa"/>
            <w:tcBorders>
              <w:top w:val="single" w:sz="4" w:space="0" w:color="auto"/>
              <w:left w:val="nil"/>
              <w:bottom w:val="single" w:sz="4" w:space="0" w:color="auto"/>
              <w:right w:val="single" w:sz="4" w:space="0" w:color="auto"/>
            </w:tcBorders>
            <w:shd w:val="clear" w:color="000000" w:fill="FFFFFF"/>
            <w:vAlign w:val="center"/>
            <w:hideMark/>
          </w:tcPr>
          <w:p w:rsidR="002041FC" w:rsidRPr="00452E87" w:rsidRDefault="002041FC" w:rsidP="00FF042C">
            <w:pPr>
              <w:rPr>
                <w:color w:val="000000"/>
              </w:rPr>
            </w:pPr>
            <w:r w:rsidRPr="00452E87">
              <w:rPr>
                <w:color w:val="000000"/>
                <w:sz w:val="22"/>
                <w:szCs w:val="22"/>
              </w:rPr>
              <w:t>шт.</w:t>
            </w:r>
          </w:p>
        </w:tc>
        <w:tc>
          <w:tcPr>
            <w:tcW w:w="809" w:type="dxa"/>
            <w:tcBorders>
              <w:top w:val="single" w:sz="4" w:space="0" w:color="auto"/>
              <w:left w:val="nil"/>
              <w:bottom w:val="single" w:sz="4" w:space="0" w:color="auto"/>
              <w:right w:val="single" w:sz="4" w:space="0" w:color="auto"/>
            </w:tcBorders>
            <w:shd w:val="clear" w:color="000000" w:fill="FFFFFF"/>
            <w:vAlign w:val="center"/>
            <w:hideMark/>
          </w:tcPr>
          <w:p w:rsidR="002041FC" w:rsidRDefault="002041FC" w:rsidP="00FF042C">
            <w:pPr>
              <w:jc w:val="center"/>
              <w:rPr>
                <w:rFonts w:ascii="Calibri" w:hAnsi="Calibri" w:cs="Calibri"/>
                <w:color w:val="000000"/>
              </w:rPr>
            </w:pPr>
            <w:r>
              <w:rPr>
                <w:rFonts w:ascii="Calibri" w:hAnsi="Calibri" w:cs="Calibri"/>
                <w:color w:val="000000"/>
                <w:sz w:val="22"/>
                <w:szCs w:val="22"/>
              </w:rPr>
              <w:t>150</w:t>
            </w:r>
          </w:p>
        </w:tc>
        <w:tc>
          <w:tcPr>
            <w:tcW w:w="1258" w:type="dxa"/>
            <w:tcBorders>
              <w:top w:val="single" w:sz="4" w:space="0" w:color="auto"/>
              <w:left w:val="nil"/>
              <w:bottom w:val="single" w:sz="4" w:space="0" w:color="auto"/>
              <w:right w:val="single" w:sz="4" w:space="0" w:color="auto"/>
            </w:tcBorders>
            <w:shd w:val="clear" w:color="auto" w:fill="auto"/>
            <w:vAlign w:val="center"/>
            <w:hideMark/>
          </w:tcPr>
          <w:p w:rsidR="002041FC" w:rsidRPr="00452E87" w:rsidRDefault="002041FC" w:rsidP="00452E87">
            <w:pPr>
              <w:jc w:val="right"/>
              <w:rPr>
                <w:color w:val="000000"/>
              </w:rPr>
            </w:pPr>
          </w:p>
        </w:tc>
        <w:tc>
          <w:tcPr>
            <w:tcW w:w="973" w:type="dxa"/>
            <w:tcBorders>
              <w:top w:val="single" w:sz="4" w:space="0" w:color="auto"/>
              <w:left w:val="nil"/>
              <w:bottom w:val="single" w:sz="4" w:space="0" w:color="auto"/>
              <w:right w:val="single" w:sz="4" w:space="0" w:color="auto"/>
            </w:tcBorders>
            <w:shd w:val="clear" w:color="auto" w:fill="auto"/>
            <w:vAlign w:val="center"/>
            <w:hideMark/>
          </w:tcPr>
          <w:p w:rsidR="002041FC" w:rsidRPr="00452E87" w:rsidRDefault="002041FC" w:rsidP="00452E87">
            <w:pPr>
              <w:jc w:val="right"/>
            </w:pPr>
          </w:p>
        </w:tc>
      </w:tr>
      <w:tr w:rsidR="002041FC" w:rsidRPr="00452E87" w:rsidTr="00452E87">
        <w:trPr>
          <w:trHeight w:val="257"/>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2041FC" w:rsidRPr="00452E87" w:rsidRDefault="002041FC" w:rsidP="00452E87">
            <w:pPr>
              <w:pStyle w:val="aa"/>
              <w:numPr>
                <w:ilvl w:val="0"/>
                <w:numId w:val="35"/>
              </w:numPr>
              <w:ind w:left="0" w:right="1309"/>
              <w:jc w:val="center"/>
              <w:rPr>
                <w:rFonts w:eastAsia="Arial Unicode MS"/>
                <w:color w:val="000000"/>
              </w:rPr>
            </w:pPr>
            <w:r w:rsidRPr="00452E87">
              <w:rPr>
                <w:rFonts w:eastAsia="Arial Unicode MS"/>
                <w:color w:val="000000"/>
                <w:sz w:val="22"/>
                <w:szCs w:val="22"/>
              </w:rPr>
              <w:t>3</w:t>
            </w:r>
          </w:p>
        </w:tc>
        <w:tc>
          <w:tcPr>
            <w:tcW w:w="6297" w:type="dxa"/>
            <w:tcBorders>
              <w:top w:val="single" w:sz="4" w:space="0" w:color="auto"/>
              <w:left w:val="nil"/>
              <w:bottom w:val="single" w:sz="4" w:space="0" w:color="auto"/>
              <w:right w:val="single" w:sz="4" w:space="0" w:color="auto"/>
            </w:tcBorders>
            <w:shd w:val="clear" w:color="000000" w:fill="FFFFFF"/>
            <w:vAlign w:val="center"/>
          </w:tcPr>
          <w:p w:rsidR="002041FC" w:rsidRPr="00452E87" w:rsidRDefault="002041FC" w:rsidP="00452E87">
            <w:pPr>
              <w:rPr>
                <w:color w:val="000000"/>
              </w:rPr>
            </w:pPr>
          </w:p>
        </w:tc>
        <w:tc>
          <w:tcPr>
            <w:tcW w:w="768" w:type="dxa"/>
            <w:tcBorders>
              <w:top w:val="single" w:sz="4" w:space="0" w:color="auto"/>
              <w:left w:val="nil"/>
              <w:bottom w:val="single" w:sz="4" w:space="0" w:color="auto"/>
              <w:right w:val="single" w:sz="4" w:space="0" w:color="auto"/>
            </w:tcBorders>
            <w:shd w:val="clear" w:color="000000" w:fill="FFFFFF"/>
            <w:vAlign w:val="center"/>
          </w:tcPr>
          <w:p w:rsidR="002041FC" w:rsidRPr="00452E87" w:rsidRDefault="002041FC" w:rsidP="00452E87">
            <w:pPr>
              <w:rPr>
                <w:color w:val="000000"/>
              </w:rPr>
            </w:pPr>
          </w:p>
        </w:tc>
        <w:tc>
          <w:tcPr>
            <w:tcW w:w="809" w:type="dxa"/>
            <w:tcBorders>
              <w:top w:val="single" w:sz="4" w:space="0" w:color="auto"/>
              <w:left w:val="nil"/>
              <w:bottom w:val="single" w:sz="4" w:space="0" w:color="auto"/>
              <w:right w:val="single" w:sz="4" w:space="0" w:color="auto"/>
            </w:tcBorders>
            <w:shd w:val="clear" w:color="000000" w:fill="FFFFFF"/>
            <w:vAlign w:val="center"/>
          </w:tcPr>
          <w:p w:rsidR="002041FC" w:rsidRPr="00452E87" w:rsidRDefault="002041FC" w:rsidP="00452E87">
            <w:pPr>
              <w:jc w:val="center"/>
              <w:rPr>
                <w:color w:val="000000"/>
              </w:rPr>
            </w:pPr>
          </w:p>
        </w:tc>
        <w:tc>
          <w:tcPr>
            <w:tcW w:w="1258" w:type="dxa"/>
            <w:tcBorders>
              <w:top w:val="single" w:sz="4" w:space="0" w:color="auto"/>
              <w:left w:val="nil"/>
              <w:bottom w:val="single" w:sz="4" w:space="0" w:color="auto"/>
              <w:right w:val="single" w:sz="4" w:space="0" w:color="auto"/>
            </w:tcBorders>
            <w:shd w:val="clear" w:color="auto" w:fill="auto"/>
            <w:vAlign w:val="center"/>
          </w:tcPr>
          <w:p w:rsidR="002041FC" w:rsidRPr="00452E87" w:rsidRDefault="002041FC" w:rsidP="00452E87">
            <w:pPr>
              <w:jc w:val="right"/>
              <w:rPr>
                <w:color w:val="000000"/>
              </w:rPr>
            </w:pPr>
          </w:p>
        </w:tc>
        <w:tc>
          <w:tcPr>
            <w:tcW w:w="973" w:type="dxa"/>
            <w:tcBorders>
              <w:top w:val="single" w:sz="4" w:space="0" w:color="auto"/>
              <w:left w:val="nil"/>
              <w:bottom w:val="single" w:sz="4" w:space="0" w:color="auto"/>
              <w:right w:val="single" w:sz="4" w:space="0" w:color="auto"/>
            </w:tcBorders>
            <w:shd w:val="clear" w:color="auto" w:fill="auto"/>
            <w:vAlign w:val="center"/>
          </w:tcPr>
          <w:p w:rsidR="002041FC" w:rsidRPr="00452E87" w:rsidRDefault="002041FC" w:rsidP="00452E87">
            <w:pPr>
              <w:jc w:val="right"/>
            </w:pPr>
          </w:p>
        </w:tc>
      </w:tr>
      <w:tr w:rsidR="002041FC" w:rsidRPr="00452E87" w:rsidTr="00452E87">
        <w:trPr>
          <w:trHeight w:val="257"/>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2041FC" w:rsidRPr="00452E87" w:rsidRDefault="002041FC" w:rsidP="00452E87">
            <w:pPr>
              <w:pStyle w:val="aa"/>
              <w:numPr>
                <w:ilvl w:val="0"/>
                <w:numId w:val="35"/>
              </w:numPr>
              <w:ind w:left="0" w:right="1309"/>
              <w:jc w:val="center"/>
              <w:rPr>
                <w:rFonts w:eastAsia="Arial Unicode MS"/>
                <w:color w:val="000000"/>
              </w:rPr>
            </w:pPr>
            <w:r w:rsidRPr="00452E87">
              <w:rPr>
                <w:rFonts w:eastAsia="Arial Unicode MS"/>
                <w:color w:val="000000"/>
                <w:sz w:val="22"/>
                <w:szCs w:val="22"/>
              </w:rPr>
              <w:t>4</w:t>
            </w:r>
          </w:p>
        </w:tc>
        <w:tc>
          <w:tcPr>
            <w:tcW w:w="6297" w:type="dxa"/>
            <w:tcBorders>
              <w:top w:val="single" w:sz="4" w:space="0" w:color="auto"/>
              <w:left w:val="nil"/>
              <w:bottom w:val="single" w:sz="4" w:space="0" w:color="auto"/>
              <w:right w:val="single" w:sz="4" w:space="0" w:color="auto"/>
            </w:tcBorders>
            <w:shd w:val="clear" w:color="000000" w:fill="FFFFFF"/>
            <w:vAlign w:val="center"/>
          </w:tcPr>
          <w:p w:rsidR="002041FC" w:rsidRPr="00452E87" w:rsidRDefault="002041FC" w:rsidP="00452E87"/>
        </w:tc>
        <w:tc>
          <w:tcPr>
            <w:tcW w:w="768" w:type="dxa"/>
            <w:tcBorders>
              <w:top w:val="single" w:sz="4" w:space="0" w:color="auto"/>
              <w:left w:val="nil"/>
              <w:bottom w:val="single" w:sz="4" w:space="0" w:color="auto"/>
              <w:right w:val="single" w:sz="4" w:space="0" w:color="auto"/>
            </w:tcBorders>
            <w:shd w:val="clear" w:color="000000" w:fill="FFFFFF"/>
            <w:vAlign w:val="center"/>
          </w:tcPr>
          <w:p w:rsidR="002041FC" w:rsidRPr="00452E87" w:rsidRDefault="002041FC" w:rsidP="00452E87">
            <w:pPr>
              <w:rPr>
                <w:color w:val="000000"/>
              </w:rPr>
            </w:pPr>
          </w:p>
        </w:tc>
        <w:tc>
          <w:tcPr>
            <w:tcW w:w="809" w:type="dxa"/>
            <w:tcBorders>
              <w:top w:val="single" w:sz="4" w:space="0" w:color="auto"/>
              <w:left w:val="nil"/>
              <w:bottom w:val="single" w:sz="4" w:space="0" w:color="auto"/>
              <w:right w:val="single" w:sz="4" w:space="0" w:color="auto"/>
            </w:tcBorders>
            <w:shd w:val="clear" w:color="000000" w:fill="FFFFFF"/>
            <w:vAlign w:val="center"/>
          </w:tcPr>
          <w:p w:rsidR="002041FC" w:rsidRPr="00452E87" w:rsidRDefault="002041FC" w:rsidP="00452E87">
            <w:pPr>
              <w:jc w:val="center"/>
              <w:rPr>
                <w:color w:val="000000"/>
              </w:rPr>
            </w:pPr>
          </w:p>
        </w:tc>
        <w:tc>
          <w:tcPr>
            <w:tcW w:w="1258" w:type="dxa"/>
            <w:tcBorders>
              <w:top w:val="single" w:sz="4" w:space="0" w:color="auto"/>
              <w:left w:val="nil"/>
              <w:bottom w:val="single" w:sz="4" w:space="0" w:color="auto"/>
              <w:right w:val="single" w:sz="4" w:space="0" w:color="auto"/>
            </w:tcBorders>
            <w:shd w:val="clear" w:color="auto" w:fill="auto"/>
            <w:vAlign w:val="center"/>
          </w:tcPr>
          <w:p w:rsidR="002041FC" w:rsidRPr="00452E87" w:rsidRDefault="002041FC" w:rsidP="00452E87">
            <w:pPr>
              <w:jc w:val="right"/>
              <w:rPr>
                <w:color w:val="000000"/>
              </w:rPr>
            </w:pPr>
          </w:p>
        </w:tc>
        <w:tc>
          <w:tcPr>
            <w:tcW w:w="973" w:type="dxa"/>
            <w:tcBorders>
              <w:top w:val="single" w:sz="4" w:space="0" w:color="auto"/>
              <w:left w:val="nil"/>
              <w:bottom w:val="single" w:sz="4" w:space="0" w:color="auto"/>
              <w:right w:val="single" w:sz="4" w:space="0" w:color="auto"/>
            </w:tcBorders>
            <w:shd w:val="clear" w:color="auto" w:fill="auto"/>
            <w:vAlign w:val="center"/>
          </w:tcPr>
          <w:p w:rsidR="002041FC" w:rsidRPr="00452E87" w:rsidRDefault="002041FC" w:rsidP="00452E87">
            <w:pPr>
              <w:jc w:val="right"/>
            </w:pPr>
          </w:p>
        </w:tc>
      </w:tr>
      <w:tr w:rsidR="002041FC" w:rsidRPr="00452E87" w:rsidTr="00452E87">
        <w:trPr>
          <w:trHeight w:val="257"/>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2041FC" w:rsidRPr="00452E87" w:rsidRDefault="002041FC" w:rsidP="00452E87">
            <w:pPr>
              <w:pStyle w:val="aa"/>
              <w:numPr>
                <w:ilvl w:val="0"/>
                <w:numId w:val="35"/>
              </w:numPr>
              <w:ind w:left="0" w:right="1309"/>
              <w:jc w:val="center"/>
              <w:rPr>
                <w:rFonts w:eastAsia="Arial Unicode MS"/>
                <w:color w:val="000000"/>
              </w:rPr>
            </w:pPr>
            <w:r w:rsidRPr="00452E87">
              <w:rPr>
                <w:rFonts w:eastAsia="Arial Unicode MS"/>
                <w:color w:val="000000"/>
                <w:sz w:val="22"/>
                <w:szCs w:val="22"/>
              </w:rPr>
              <w:t>5</w:t>
            </w:r>
          </w:p>
        </w:tc>
        <w:tc>
          <w:tcPr>
            <w:tcW w:w="6297" w:type="dxa"/>
            <w:tcBorders>
              <w:top w:val="single" w:sz="4" w:space="0" w:color="auto"/>
              <w:left w:val="nil"/>
              <w:bottom w:val="single" w:sz="4" w:space="0" w:color="auto"/>
              <w:right w:val="single" w:sz="4" w:space="0" w:color="auto"/>
            </w:tcBorders>
            <w:shd w:val="clear" w:color="000000" w:fill="FFFFFF"/>
            <w:vAlign w:val="center"/>
          </w:tcPr>
          <w:p w:rsidR="002041FC" w:rsidRPr="00452E87" w:rsidRDefault="002041FC" w:rsidP="00452E87">
            <w:pPr>
              <w:rPr>
                <w:color w:val="000000"/>
              </w:rPr>
            </w:pPr>
          </w:p>
        </w:tc>
        <w:tc>
          <w:tcPr>
            <w:tcW w:w="768" w:type="dxa"/>
            <w:tcBorders>
              <w:top w:val="single" w:sz="4" w:space="0" w:color="auto"/>
              <w:left w:val="nil"/>
              <w:bottom w:val="single" w:sz="4" w:space="0" w:color="auto"/>
              <w:right w:val="single" w:sz="4" w:space="0" w:color="auto"/>
            </w:tcBorders>
            <w:shd w:val="clear" w:color="000000" w:fill="FFFFFF"/>
            <w:vAlign w:val="center"/>
          </w:tcPr>
          <w:p w:rsidR="002041FC" w:rsidRPr="00452E87" w:rsidRDefault="002041FC" w:rsidP="00452E87">
            <w:pPr>
              <w:rPr>
                <w:color w:val="000000"/>
              </w:rPr>
            </w:pPr>
          </w:p>
        </w:tc>
        <w:tc>
          <w:tcPr>
            <w:tcW w:w="809" w:type="dxa"/>
            <w:tcBorders>
              <w:top w:val="single" w:sz="4" w:space="0" w:color="auto"/>
              <w:left w:val="nil"/>
              <w:bottom w:val="single" w:sz="4" w:space="0" w:color="auto"/>
              <w:right w:val="single" w:sz="4" w:space="0" w:color="auto"/>
            </w:tcBorders>
            <w:shd w:val="clear" w:color="000000" w:fill="FFFFFF"/>
            <w:vAlign w:val="center"/>
          </w:tcPr>
          <w:p w:rsidR="002041FC" w:rsidRPr="00452E87" w:rsidRDefault="002041FC" w:rsidP="00452E87">
            <w:pPr>
              <w:jc w:val="center"/>
              <w:rPr>
                <w:color w:val="000000"/>
              </w:rPr>
            </w:pPr>
          </w:p>
        </w:tc>
        <w:tc>
          <w:tcPr>
            <w:tcW w:w="1258" w:type="dxa"/>
            <w:tcBorders>
              <w:top w:val="single" w:sz="4" w:space="0" w:color="auto"/>
              <w:left w:val="nil"/>
              <w:bottom w:val="single" w:sz="4" w:space="0" w:color="auto"/>
              <w:right w:val="single" w:sz="4" w:space="0" w:color="auto"/>
            </w:tcBorders>
            <w:shd w:val="clear" w:color="auto" w:fill="auto"/>
            <w:vAlign w:val="center"/>
          </w:tcPr>
          <w:p w:rsidR="002041FC" w:rsidRPr="00452E87" w:rsidRDefault="002041FC" w:rsidP="00452E87">
            <w:pPr>
              <w:jc w:val="right"/>
              <w:rPr>
                <w:color w:val="000000"/>
              </w:rPr>
            </w:pPr>
          </w:p>
        </w:tc>
        <w:tc>
          <w:tcPr>
            <w:tcW w:w="973" w:type="dxa"/>
            <w:tcBorders>
              <w:top w:val="single" w:sz="4" w:space="0" w:color="auto"/>
              <w:left w:val="nil"/>
              <w:bottom w:val="single" w:sz="4" w:space="0" w:color="auto"/>
              <w:right w:val="single" w:sz="4" w:space="0" w:color="auto"/>
            </w:tcBorders>
            <w:shd w:val="clear" w:color="auto" w:fill="auto"/>
            <w:vAlign w:val="center"/>
          </w:tcPr>
          <w:p w:rsidR="002041FC" w:rsidRPr="00452E87" w:rsidRDefault="002041FC" w:rsidP="00452E87">
            <w:pPr>
              <w:jc w:val="right"/>
            </w:pPr>
          </w:p>
        </w:tc>
      </w:tr>
      <w:tr w:rsidR="002041FC" w:rsidRPr="00452E87" w:rsidTr="00452E87">
        <w:trPr>
          <w:trHeight w:val="257"/>
        </w:trPr>
        <w:tc>
          <w:tcPr>
            <w:tcW w:w="675" w:type="dxa"/>
            <w:tcBorders>
              <w:top w:val="single" w:sz="4" w:space="0" w:color="auto"/>
              <w:left w:val="single" w:sz="4" w:space="0" w:color="auto"/>
              <w:bottom w:val="single" w:sz="4" w:space="0" w:color="auto"/>
              <w:right w:val="single" w:sz="4" w:space="0" w:color="auto"/>
            </w:tcBorders>
            <w:shd w:val="clear" w:color="000000" w:fill="FFFFFF"/>
            <w:vAlign w:val="center"/>
          </w:tcPr>
          <w:p w:rsidR="002041FC" w:rsidRPr="00452E87" w:rsidRDefault="002041FC" w:rsidP="00452E87">
            <w:pPr>
              <w:pStyle w:val="aa"/>
              <w:numPr>
                <w:ilvl w:val="0"/>
                <w:numId w:val="35"/>
              </w:numPr>
              <w:ind w:left="0" w:right="1309"/>
              <w:jc w:val="center"/>
              <w:rPr>
                <w:rFonts w:eastAsia="Arial Unicode MS"/>
                <w:color w:val="000000"/>
              </w:rPr>
            </w:pPr>
          </w:p>
        </w:tc>
        <w:tc>
          <w:tcPr>
            <w:tcW w:w="6297" w:type="dxa"/>
            <w:tcBorders>
              <w:top w:val="single" w:sz="4" w:space="0" w:color="auto"/>
              <w:left w:val="nil"/>
              <w:bottom w:val="single" w:sz="4" w:space="0" w:color="auto"/>
              <w:right w:val="single" w:sz="4" w:space="0" w:color="auto"/>
            </w:tcBorders>
            <w:shd w:val="clear" w:color="000000" w:fill="FFFFFF"/>
            <w:vAlign w:val="bottom"/>
          </w:tcPr>
          <w:p w:rsidR="002041FC" w:rsidRPr="00452E87" w:rsidRDefault="002041FC" w:rsidP="00452E87">
            <w:r>
              <w:t>ИТОГО</w:t>
            </w:r>
          </w:p>
        </w:tc>
        <w:tc>
          <w:tcPr>
            <w:tcW w:w="768" w:type="dxa"/>
            <w:tcBorders>
              <w:top w:val="single" w:sz="4" w:space="0" w:color="auto"/>
              <w:left w:val="nil"/>
              <w:bottom w:val="single" w:sz="4" w:space="0" w:color="auto"/>
              <w:right w:val="single" w:sz="4" w:space="0" w:color="auto"/>
            </w:tcBorders>
            <w:shd w:val="clear" w:color="000000" w:fill="FFFFFF"/>
            <w:vAlign w:val="center"/>
          </w:tcPr>
          <w:p w:rsidR="002041FC" w:rsidRPr="00452E87" w:rsidRDefault="002041FC" w:rsidP="00452E87">
            <w:pPr>
              <w:rPr>
                <w:color w:val="000000"/>
              </w:rPr>
            </w:pPr>
          </w:p>
        </w:tc>
        <w:tc>
          <w:tcPr>
            <w:tcW w:w="809" w:type="dxa"/>
            <w:tcBorders>
              <w:top w:val="single" w:sz="4" w:space="0" w:color="auto"/>
              <w:left w:val="nil"/>
              <w:bottom w:val="single" w:sz="4" w:space="0" w:color="auto"/>
              <w:right w:val="single" w:sz="4" w:space="0" w:color="auto"/>
            </w:tcBorders>
            <w:shd w:val="clear" w:color="000000" w:fill="FFFFFF"/>
            <w:vAlign w:val="center"/>
          </w:tcPr>
          <w:p w:rsidR="002041FC" w:rsidRPr="00452E87" w:rsidRDefault="002041FC" w:rsidP="00452E87">
            <w:pPr>
              <w:jc w:val="center"/>
              <w:rPr>
                <w:color w:val="000000"/>
              </w:rPr>
            </w:pPr>
          </w:p>
        </w:tc>
        <w:tc>
          <w:tcPr>
            <w:tcW w:w="1258" w:type="dxa"/>
            <w:tcBorders>
              <w:top w:val="single" w:sz="4" w:space="0" w:color="auto"/>
              <w:left w:val="nil"/>
              <w:bottom w:val="single" w:sz="4" w:space="0" w:color="auto"/>
              <w:right w:val="single" w:sz="4" w:space="0" w:color="auto"/>
            </w:tcBorders>
            <w:shd w:val="clear" w:color="auto" w:fill="auto"/>
            <w:vAlign w:val="center"/>
          </w:tcPr>
          <w:p w:rsidR="002041FC" w:rsidRPr="00452E87" w:rsidRDefault="002041FC" w:rsidP="00452E87">
            <w:pPr>
              <w:jc w:val="right"/>
              <w:rPr>
                <w:color w:val="000000"/>
              </w:rPr>
            </w:pPr>
          </w:p>
        </w:tc>
        <w:tc>
          <w:tcPr>
            <w:tcW w:w="973" w:type="dxa"/>
            <w:tcBorders>
              <w:top w:val="single" w:sz="4" w:space="0" w:color="auto"/>
              <w:left w:val="nil"/>
              <w:bottom w:val="single" w:sz="4" w:space="0" w:color="auto"/>
              <w:right w:val="single" w:sz="4" w:space="0" w:color="auto"/>
            </w:tcBorders>
            <w:shd w:val="clear" w:color="auto" w:fill="auto"/>
            <w:vAlign w:val="center"/>
          </w:tcPr>
          <w:p w:rsidR="002041FC" w:rsidRPr="00452E87" w:rsidRDefault="002041FC" w:rsidP="00452E87">
            <w:pPr>
              <w:jc w:val="right"/>
            </w:pPr>
          </w:p>
        </w:tc>
      </w:tr>
    </w:tbl>
    <w:p w:rsidR="00452E87" w:rsidRPr="00452E87" w:rsidRDefault="00452E87" w:rsidP="00452E87">
      <w:pPr>
        <w:spacing w:line="360" w:lineRule="auto"/>
        <w:jc w:val="center"/>
        <w:rPr>
          <w:rFonts w:eastAsia="Arial Unicode MS"/>
          <w:b/>
          <w:bCs/>
          <w:color w:val="000000"/>
          <w:sz w:val="22"/>
          <w:szCs w:val="22"/>
        </w:rPr>
      </w:pPr>
    </w:p>
    <w:tbl>
      <w:tblPr>
        <w:tblW w:w="10207" w:type="dxa"/>
        <w:tblCellSpacing w:w="0" w:type="dxa"/>
        <w:tblLayout w:type="fixed"/>
        <w:tblCellMar>
          <w:top w:w="105" w:type="dxa"/>
          <w:left w:w="105" w:type="dxa"/>
          <w:bottom w:w="105" w:type="dxa"/>
          <w:right w:w="105" w:type="dxa"/>
        </w:tblCellMar>
        <w:tblLook w:val="04A0" w:firstRow="1" w:lastRow="0" w:firstColumn="1" w:lastColumn="0" w:noHBand="0" w:noVBand="1"/>
      </w:tblPr>
      <w:tblGrid>
        <w:gridCol w:w="5059"/>
        <w:gridCol w:w="5148"/>
      </w:tblGrid>
      <w:tr w:rsidR="00452E87" w:rsidRPr="00452E87" w:rsidTr="00452E87">
        <w:trPr>
          <w:trHeight w:val="2392"/>
          <w:tblCellSpacing w:w="0" w:type="dxa"/>
        </w:trPr>
        <w:tc>
          <w:tcPr>
            <w:tcW w:w="5059" w:type="dxa"/>
            <w:tcBorders>
              <w:top w:val="nil"/>
              <w:left w:val="nil"/>
              <w:bottom w:val="nil"/>
              <w:right w:val="nil"/>
            </w:tcBorders>
            <w:tcMar>
              <w:top w:w="0" w:type="dxa"/>
              <w:left w:w="0" w:type="dxa"/>
              <w:bottom w:w="0" w:type="dxa"/>
              <w:right w:w="0" w:type="dxa"/>
            </w:tcMar>
            <w:hideMark/>
          </w:tcPr>
          <w:p w:rsidR="00452E87" w:rsidRPr="00452E87" w:rsidRDefault="00452E87" w:rsidP="00452E87">
            <w:pPr>
              <w:ind w:firstLine="567"/>
              <w:jc w:val="both"/>
              <w:rPr>
                <w:rFonts w:eastAsia="Arial Unicode MS"/>
                <w:b/>
                <w:bCs/>
                <w:color w:val="000000"/>
              </w:rPr>
            </w:pPr>
          </w:p>
          <w:p w:rsidR="00452E87" w:rsidRPr="00452E87" w:rsidRDefault="00452E87" w:rsidP="00452E87">
            <w:pPr>
              <w:ind w:firstLine="567"/>
              <w:jc w:val="both"/>
              <w:rPr>
                <w:rFonts w:eastAsia="Arial Unicode MS"/>
                <w:color w:val="000000"/>
              </w:rPr>
            </w:pPr>
            <w:r w:rsidRPr="00452E87">
              <w:rPr>
                <w:rFonts w:eastAsia="Arial Unicode MS"/>
                <w:b/>
                <w:bCs/>
                <w:color w:val="000000"/>
                <w:sz w:val="22"/>
                <w:szCs w:val="22"/>
              </w:rPr>
              <w:t>ИСПОЛНИТЕЛЬ:</w:t>
            </w:r>
          </w:p>
          <w:p w:rsidR="00452E87" w:rsidRPr="00452E87" w:rsidRDefault="00452E87" w:rsidP="00452E87">
            <w:pPr>
              <w:ind w:firstLine="567"/>
              <w:jc w:val="both"/>
              <w:rPr>
                <w:rFonts w:eastAsia="Arial Unicode MS"/>
                <w:color w:val="000000"/>
              </w:rPr>
            </w:pPr>
          </w:p>
          <w:p w:rsidR="00452E87" w:rsidRPr="00452E87" w:rsidRDefault="00452E87" w:rsidP="00452E87">
            <w:pPr>
              <w:ind w:firstLine="567"/>
              <w:jc w:val="both"/>
              <w:rPr>
                <w:rFonts w:eastAsia="Arial Unicode MS"/>
                <w:color w:val="000000"/>
              </w:rPr>
            </w:pPr>
          </w:p>
          <w:p w:rsidR="00452E87" w:rsidRPr="00452E87" w:rsidRDefault="00452E87" w:rsidP="00452E87">
            <w:pPr>
              <w:ind w:firstLine="567"/>
              <w:jc w:val="both"/>
              <w:rPr>
                <w:rFonts w:eastAsia="Arial Unicode MS"/>
                <w:color w:val="000000"/>
              </w:rPr>
            </w:pPr>
            <w:r w:rsidRPr="00452E87">
              <w:rPr>
                <w:rFonts w:eastAsia="Arial Unicode MS"/>
                <w:color w:val="000000"/>
                <w:sz w:val="22"/>
                <w:szCs w:val="22"/>
              </w:rPr>
              <w:t>_____________________</w:t>
            </w:r>
          </w:p>
          <w:p w:rsidR="00452E87" w:rsidRPr="00452E87" w:rsidRDefault="00452E87" w:rsidP="00452E87">
            <w:pPr>
              <w:ind w:firstLine="567"/>
              <w:jc w:val="both"/>
              <w:rPr>
                <w:rFonts w:eastAsia="Arial Unicode MS"/>
                <w:color w:val="000000"/>
              </w:rPr>
            </w:pPr>
            <w:r w:rsidRPr="00452E87">
              <w:rPr>
                <w:rFonts w:eastAsia="Arial Unicode MS"/>
                <w:color w:val="000000"/>
                <w:sz w:val="22"/>
                <w:szCs w:val="22"/>
              </w:rPr>
              <w:t>м.п.</w:t>
            </w:r>
          </w:p>
        </w:tc>
        <w:tc>
          <w:tcPr>
            <w:tcW w:w="5148" w:type="dxa"/>
            <w:tcBorders>
              <w:top w:val="nil"/>
              <w:left w:val="nil"/>
              <w:bottom w:val="nil"/>
              <w:right w:val="nil"/>
            </w:tcBorders>
            <w:tcMar>
              <w:top w:w="0" w:type="dxa"/>
              <w:left w:w="0" w:type="dxa"/>
              <w:bottom w:w="0" w:type="dxa"/>
              <w:right w:w="0" w:type="dxa"/>
            </w:tcMar>
            <w:hideMark/>
          </w:tcPr>
          <w:p w:rsidR="00452E87" w:rsidRPr="00452E87" w:rsidRDefault="00452E87" w:rsidP="00452E87">
            <w:pPr>
              <w:ind w:firstLine="567"/>
              <w:jc w:val="both"/>
              <w:rPr>
                <w:rFonts w:eastAsia="Arial Unicode MS"/>
                <w:b/>
                <w:bCs/>
                <w:color w:val="000000"/>
              </w:rPr>
            </w:pPr>
          </w:p>
          <w:p w:rsidR="00452E87" w:rsidRPr="00452E87" w:rsidRDefault="00452E87" w:rsidP="00452E87">
            <w:pPr>
              <w:ind w:firstLine="567"/>
              <w:jc w:val="both"/>
              <w:rPr>
                <w:rFonts w:eastAsia="Arial Unicode MS"/>
                <w:color w:val="000000"/>
              </w:rPr>
            </w:pPr>
            <w:r w:rsidRPr="00452E87">
              <w:rPr>
                <w:rFonts w:eastAsia="Arial Unicode MS"/>
                <w:b/>
                <w:bCs/>
                <w:color w:val="000000"/>
                <w:sz w:val="22"/>
                <w:szCs w:val="22"/>
              </w:rPr>
              <w:t>ЗАКАЗЧИК:</w:t>
            </w:r>
          </w:p>
          <w:p w:rsidR="00452E87" w:rsidRPr="00452E87" w:rsidRDefault="00452E87" w:rsidP="00452E87">
            <w:pPr>
              <w:rPr>
                <w:rFonts w:eastAsia="Arial Unicode MS"/>
                <w:color w:val="000000"/>
              </w:rPr>
            </w:pPr>
            <w:r w:rsidRPr="00452E87">
              <w:rPr>
                <w:rFonts w:eastAsia="Arial Unicode MS"/>
                <w:color w:val="000000"/>
                <w:sz w:val="22"/>
                <w:szCs w:val="22"/>
              </w:rPr>
              <w:t>Управление Федеральной службы</w:t>
            </w:r>
          </w:p>
          <w:p w:rsidR="00452E87" w:rsidRPr="00452E87" w:rsidRDefault="00452E87" w:rsidP="00452E87">
            <w:pPr>
              <w:rPr>
                <w:rFonts w:eastAsia="Arial Unicode MS"/>
                <w:color w:val="000000"/>
              </w:rPr>
            </w:pPr>
            <w:r w:rsidRPr="00452E87">
              <w:rPr>
                <w:rFonts w:eastAsia="Arial Unicode MS"/>
                <w:color w:val="000000"/>
                <w:sz w:val="22"/>
                <w:szCs w:val="22"/>
              </w:rPr>
              <w:t>судебных приставов по Республике Дагестан</w:t>
            </w:r>
          </w:p>
          <w:p w:rsidR="00452E87" w:rsidRPr="00452E87" w:rsidRDefault="00452E87" w:rsidP="00452E87">
            <w:pPr>
              <w:jc w:val="both"/>
              <w:rPr>
                <w:rFonts w:eastAsia="Arial Unicode MS"/>
                <w:color w:val="000000"/>
              </w:rPr>
            </w:pPr>
            <w:r w:rsidRPr="00452E87">
              <w:rPr>
                <w:rFonts w:eastAsia="Arial Unicode MS"/>
                <w:color w:val="000000"/>
                <w:sz w:val="22"/>
                <w:szCs w:val="22"/>
              </w:rPr>
              <w:t>_______________________</w:t>
            </w:r>
          </w:p>
          <w:p w:rsidR="00452E87" w:rsidRPr="00452E87" w:rsidRDefault="00452E87" w:rsidP="00452E87">
            <w:pPr>
              <w:ind w:firstLine="567"/>
              <w:jc w:val="both"/>
              <w:rPr>
                <w:rFonts w:eastAsia="Arial Unicode MS"/>
                <w:b/>
                <w:bCs/>
                <w:color w:val="000000"/>
              </w:rPr>
            </w:pPr>
            <w:r w:rsidRPr="00452E87">
              <w:rPr>
                <w:rFonts w:eastAsia="Arial Unicode MS"/>
                <w:color w:val="000000"/>
                <w:sz w:val="22"/>
                <w:szCs w:val="22"/>
              </w:rPr>
              <w:t>м.п.</w:t>
            </w:r>
          </w:p>
        </w:tc>
      </w:tr>
    </w:tbl>
    <w:p w:rsidR="00452E87" w:rsidRPr="00452E87" w:rsidRDefault="00452E87" w:rsidP="00452E87">
      <w:pPr>
        <w:tabs>
          <w:tab w:val="left" w:pos="6030"/>
        </w:tabs>
        <w:rPr>
          <w:rFonts w:eastAsia="Arial Unicode MS"/>
          <w:sz w:val="22"/>
          <w:szCs w:val="22"/>
        </w:rPr>
      </w:pPr>
    </w:p>
    <w:p w:rsidR="00D86C34" w:rsidRPr="00452E87" w:rsidRDefault="00D86C34" w:rsidP="005E6B12">
      <w:pPr>
        <w:jc w:val="right"/>
        <w:rPr>
          <w:rFonts w:eastAsia="Arial Unicode MS"/>
          <w:sz w:val="22"/>
          <w:szCs w:val="22"/>
        </w:rPr>
      </w:pPr>
    </w:p>
    <w:sectPr w:rsidR="00D86C34" w:rsidRPr="00452E87" w:rsidSect="002025FC">
      <w:pgSz w:w="11906" w:h="16838"/>
      <w:pgMar w:top="568" w:right="567" w:bottom="426"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ED56A092"/>
    <w:lvl w:ilvl="0">
      <w:start w:val="1"/>
      <w:numFmt w:val="decimal"/>
      <w:lvlText w:val="%1."/>
      <w:lvlJc w:val="left"/>
      <w:pPr>
        <w:tabs>
          <w:tab w:val="num" w:pos="643"/>
        </w:tabs>
        <w:ind w:left="643" w:hanging="360"/>
      </w:pPr>
    </w:lvl>
  </w:abstractNum>
  <w:abstractNum w:abstractNumId="1">
    <w:nsid w:val="00000004"/>
    <w:multiLevelType w:val="multilevel"/>
    <w:tmpl w:val="7ECCEE04"/>
    <w:name w:val="WW8Num12"/>
    <w:lvl w:ilvl="0">
      <w:start w:val="1"/>
      <w:numFmt w:val="decimal"/>
      <w:lvlText w:val="%1."/>
      <w:lvlJc w:val="left"/>
      <w:pPr>
        <w:tabs>
          <w:tab w:val="num" w:pos="0"/>
        </w:tabs>
        <w:ind w:left="644"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5"/>
    <w:multiLevelType w:val="singleLevel"/>
    <w:tmpl w:val="00000005"/>
    <w:name w:val="WW8Num13"/>
    <w:lvl w:ilvl="0">
      <w:start w:val="1"/>
      <w:numFmt w:val="decimal"/>
      <w:lvlText w:val="%1."/>
      <w:lvlJc w:val="left"/>
      <w:pPr>
        <w:tabs>
          <w:tab w:val="num" w:pos="0"/>
        </w:tabs>
        <w:ind w:left="0" w:firstLine="0"/>
      </w:pPr>
      <w:rPr>
        <w:rFonts w:cs="Times New Roman"/>
        <w:b/>
      </w:rPr>
    </w:lvl>
  </w:abstractNum>
  <w:abstractNum w:abstractNumId="3">
    <w:nsid w:val="00000006"/>
    <w:multiLevelType w:val="singleLevel"/>
    <w:tmpl w:val="24507986"/>
    <w:name w:val="WW8Num6"/>
    <w:lvl w:ilvl="0">
      <w:start w:val="3"/>
      <w:numFmt w:val="decimal"/>
      <w:lvlText w:val="%1."/>
      <w:lvlJc w:val="left"/>
      <w:pPr>
        <w:tabs>
          <w:tab w:val="num" w:pos="0"/>
        </w:tabs>
        <w:ind w:left="1211" w:hanging="360"/>
      </w:pPr>
      <w:rPr>
        <w:rFonts w:cs="Times New Roman"/>
        <w:b/>
        <w:color w:val="000000"/>
        <w:sz w:val="20"/>
        <w:szCs w:val="20"/>
      </w:rPr>
    </w:lvl>
  </w:abstractNum>
  <w:abstractNum w:abstractNumId="4">
    <w:nsid w:val="01C463B9"/>
    <w:multiLevelType w:val="hybridMultilevel"/>
    <w:tmpl w:val="70A87A02"/>
    <w:lvl w:ilvl="0" w:tplc="8C4CCB86">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0BC2417E"/>
    <w:multiLevelType w:val="hybridMultilevel"/>
    <w:tmpl w:val="C2CCA27A"/>
    <w:lvl w:ilvl="0" w:tplc="AF7C9782">
      <w:start w:val="1"/>
      <w:numFmt w:val="decimal"/>
      <w:lvlText w:val="%1."/>
      <w:lvlJc w:val="left"/>
      <w:pPr>
        <w:ind w:left="720" w:hanging="360"/>
      </w:pPr>
      <w:rPr>
        <w:rFonts w:eastAsia="Calibri"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1A57E6"/>
    <w:multiLevelType w:val="multilevel"/>
    <w:tmpl w:val="3F6C8F88"/>
    <w:lvl w:ilvl="0">
      <w:start w:val="1"/>
      <w:numFmt w:val="decimal"/>
      <w:lvlText w:val="%1."/>
      <w:lvlJc w:val="left"/>
      <w:pPr>
        <w:ind w:left="36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7">
    <w:nsid w:val="28A3313A"/>
    <w:multiLevelType w:val="multilevel"/>
    <w:tmpl w:val="7D0A56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28C84A66"/>
    <w:multiLevelType w:val="hybridMultilevel"/>
    <w:tmpl w:val="65085A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D5C4C03"/>
    <w:multiLevelType w:val="hybridMultilevel"/>
    <w:tmpl w:val="76200A24"/>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433496F"/>
    <w:multiLevelType w:val="hybridMultilevel"/>
    <w:tmpl w:val="76200A24"/>
    <w:lvl w:ilvl="0" w:tplc="0419000F">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3C5B3CB2"/>
    <w:multiLevelType w:val="hybridMultilevel"/>
    <w:tmpl w:val="8B62A5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0AA78DB"/>
    <w:multiLevelType w:val="multilevel"/>
    <w:tmpl w:val="5E84806C"/>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439E3CF1"/>
    <w:multiLevelType w:val="multilevel"/>
    <w:tmpl w:val="61CA03B2"/>
    <w:lvl w:ilvl="0">
      <w:start w:val="1"/>
      <w:numFmt w:val="decimal"/>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4">
    <w:nsid w:val="43CB7DB3"/>
    <w:multiLevelType w:val="multilevel"/>
    <w:tmpl w:val="151074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ACB1312"/>
    <w:multiLevelType w:val="hybridMultilevel"/>
    <w:tmpl w:val="1910C9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D9E6285"/>
    <w:multiLevelType w:val="hybridMultilevel"/>
    <w:tmpl w:val="2EF0386E"/>
    <w:lvl w:ilvl="0" w:tplc="575034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E5420C4"/>
    <w:multiLevelType w:val="multilevel"/>
    <w:tmpl w:val="596AC4D0"/>
    <w:lvl w:ilvl="0">
      <w:start w:val="1"/>
      <w:numFmt w:val="decimal"/>
      <w:lvlText w:val="%1."/>
      <w:lvlJc w:val="left"/>
      <w:pPr>
        <w:ind w:left="928" w:hanging="360"/>
      </w:pPr>
      <w:rPr>
        <w:rFonts w:hint="default"/>
        <w:b w:val="0"/>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8">
    <w:nsid w:val="4EE26C0B"/>
    <w:multiLevelType w:val="hybridMultilevel"/>
    <w:tmpl w:val="FF3C626E"/>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09D632F"/>
    <w:multiLevelType w:val="hybridMultilevel"/>
    <w:tmpl w:val="8B62A5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1AF6FD1"/>
    <w:multiLevelType w:val="hybridMultilevel"/>
    <w:tmpl w:val="130E5CF8"/>
    <w:lvl w:ilvl="0" w:tplc="0419000F">
      <w:start w:val="1"/>
      <w:numFmt w:val="decimal"/>
      <w:lvlText w:val="%1."/>
      <w:lvlJc w:val="left"/>
      <w:pPr>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54B02E19"/>
    <w:multiLevelType w:val="hybridMultilevel"/>
    <w:tmpl w:val="76200A24"/>
    <w:lvl w:ilvl="0" w:tplc="0419000F">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93C1FF3"/>
    <w:multiLevelType w:val="hybridMultilevel"/>
    <w:tmpl w:val="83B68688"/>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59462CDC"/>
    <w:multiLevelType w:val="multilevel"/>
    <w:tmpl w:val="5E84806C"/>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nsid w:val="6C0B31C9"/>
    <w:multiLevelType w:val="hybridMultilevel"/>
    <w:tmpl w:val="EF3420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776CCB"/>
    <w:multiLevelType w:val="hybridMultilevel"/>
    <w:tmpl w:val="1D489C4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F70BC1"/>
    <w:multiLevelType w:val="multilevel"/>
    <w:tmpl w:val="5BEABA66"/>
    <w:lvl w:ilvl="0">
      <w:start w:val="1"/>
      <w:numFmt w:val="decimal"/>
      <w:lvlText w:val="%1."/>
      <w:lvlJc w:val="left"/>
      <w:pPr>
        <w:tabs>
          <w:tab w:val="num" w:pos="2772"/>
        </w:tabs>
        <w:ind w:left="277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1127"/>
        </w:tabs>
        <w:ind w:left="90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nsid w:val="78DC5EA9"/>
    <w:multiLevelType w:val="hybridMultilevel"/>
    <w:tmpl w:val="9E4A2A74"/>
    <w:lvl w:ilvl="0" w:tplc="3ED85058">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8">
    <w:nsid w:val="7BFB2B16"/>
    <w:multiLevelType w:val="hybridMultilevel"/>
    <w:tmpl w:val="4ABC66B2"/>
    <w:lvl w:ilvl="0" w:tplc="1224599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9">
    <w:nsid w:val="7E2E6BC6"/>
    <w:multiLevelType w:val="hybridMultilevel"/>
    <w:tmpl w:val="C7488832"/>
    <w:lvl w:ilvl="0" w:tplc="19B0E3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2"/>
    </w:lvlOverride>
    <w:lvlOverride w:ilvl="1"/>
    <w:lvlOverride w:ilvl="2"/>
    <w:lvlOverride w:ilvl="3"/>
    <w:lvlOverride w:ilvl="4"/>
    <w:lvlOverride w:ilvl="5"/>
    <w:lvlOverride w:ilvl="6"/>
    <w:lvlOverride w:ilvl="7"/>
    <w:lvlOverride w:ilvl="8"/>
  </w:num>
  <w:num w:numId="7">
    <w:abstractNumId w:val="20"/>
  </w:num>
  <w:num w:numId="8">
    <w:abstractNumId w:val="4"/>
  </w:num>
  <w:num w:numId="9">
    <w:abstractNumId w:val="27"/>
  </w:num>
  <w:num w:numId="10">
    <w:abstractNumId w:val="9"/>
  </w:num>
  <w:num w:numId="11">
    <w:abstractNumId w:val="23"/>
  </w:num>
  <w:num w:numId="12">
    <w:abstractNumId w:val="21"/>
  </w:num>
  <w:num w:numId="13">
    <w:abstractNumId w:val="1"/>
  </w:num>
  <w:num w:numId="14">
    <w:abstractNumId w:val="2"/>
    <w:lvlOverride w:ilvl="0">
      <w:startOverride w:val="3"/>
    </w:lvlOverride>
  </w:num>
  <w:num w:numId="15">
    <w:abstractNumId w:val="2"/>
    <w:lvlOverride w:ilvl="0">
      <w:startOverride w:val="3"/>
    </w:lvlOverride>
  </w:num>
  <w:num w:numId="16">
    <w:abstractNumId w:val="0"/>
  </w:num>
  <w:num w:numId="17">
    <w:abstractNumId w:val="2"/>
    <w:lvlOverride w:ilvl="0">
      <w:startOverride w:val="7"/>
    </w:lvlOverride>
  </w:num>
  <w:num w:numId="18">
    <w:abstractNumId w:val="2"/>
    <w:lvlOverride w:ilvl="0">
      <w:startOverride w:val="9"/>
    </w:lvlOverride>
  </w:num>
  <w:num w:numId="19">
    <w:abstractNumId w:val="6"/>
  </w:num>
  <w:num w:numId="20">
    <w:abstractNumId w:val="5"/>
  </w:num>
  <w:num w:numId="21">
    <w:abstractNumId w:val="29"/>
  </w:num>
  <w:num w:numId="22">
    <w:abstractNumId w:val="16"/>
  </w:num>
  <w:num w:numId="23">
    <w:abstractNumId w:val="18"/>
  </w:num>
  <w:num w:numId="24">
    <w:abstractNumId w:val="25"/>
  </w:num>
  <w:num w:numId="25">
    <w:abstractNumId w:val="12"/>
  </w:num>
  <w:num w:numId="26">
    <w:abstractNumId w:val="10"/>
  </w:num>
  <w:num w:numId="27">
    <w:abstractNumId w:val="17"/>
  </w:num>
  <w:num w:numId="28">
    <w:abstractNumId w:val="28"/>
  </w:num>
  <w:num w:numId="29">
    <w:abstractNumId w:val="7"/>
  </w:num>
  <w:num w:numId="30">
    <w:abstractNumId w:val="3"/>
  </w:num>
  <w:num w:numId="31">
    <w:abstractNumId w:val="13"/>
  </w:num>
  <w:num w:numId="32">
    <w:abstractNumId w:val="11"/>
  </w:num>
  <w:num w:numId="33">
    <w:abstractNumId w:val="19"/>
  </w:num>
  <w:num w:numId="34">
    <w:abstractNumId w:val="8"/>
  </w:num>
  <w:num w:numId="35">
    <w:abstractNumId w:val="24"/>
  </w:num>
  <w:num w:numId="36">
    <w:abstractNumId w:val="15"/>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D4C"/>
    <w:rsid w:val="00000920"/>
    <w:rsid w:val="00003437"/>
    <w:rsid w:val="00007DE6"/>
    <w:rsid w:val="00010494"/>
    <w:rsid w:val="0001725F"/>
    <w:rsid w:val="00033FF7"/>
    <w:rsid w:val="0004075F"/>
    <w:rsid w:val="000453A9"/>
    <w:rsid w:val="0004562E"/>
    <w:rsid w:val="00047D8B"/>
    <w:rsid w:val="00054B40"/>
    <w:rsid w:val="0007060E"/>
    <w:rsid w:val="00076E55"/>
    <w:rsid w:val="00095622"/>
    <w:rsid w:val="000A28E6"/>
    <w:rsid w:val="000A2D35"/>
    <w:rsid w:val="000A7CC2"/>
    <w:rsid w:val="000B6A50"/>
    <w:rsid w:val="000C293C"/>
    <w:rsid w:val="000C2EDC"/>
    <w:rsid w:val="000C32E7"/>
    <w:rsid w:val="000D3B3E"/>
    <w:rsid w:val="000D3C1B"/>
    <w:rsid w:val="000D41C2"/>
    <w:rsid w:val="000D678B"/>
    <w:rsid w:val="000F0B8D"/>
    <w:rsid w:val="000F5B1A"/>
    <w:rsid w:val="001267EE"/>
    <w:rsid w:val="00127F2C"/>
    <w:rsid w:val="001304AC"/>
    <w:rsid w:val="00134BC1"/>
    <w:rsid w:val="001351D5"/>
    <w:rsid w:val="00160D12"/>
    <w:rsid w:val="00161F8D"/>
    <w:rsid w:val="00165CBC"/>
    <w:rsid w:val="001703E8"/>
    <w:rsid w:val="001762D7"/>
    <w:rsid w:val="001765A8"/>
    <w:rsid w:val="00184DCB"/>
    <w:rsid w:val="0019379C"/>
    <w:rsid w:val="001944AD"/>
    <w:rsid w:val="001A0028"/>
    <w:rsid w:val="001A2F52"/>
    <w:rsid w:val="001A4B42"/>
    <w:rsid w:val="001A4F7B"/>
    <w:rsid w:val="001A77F4"/>
    <w:rsid w:val="001C045F"/>
    <w:rsid w:val="001C46ED"/>
    <w:rsid w:val="001C6A4D"/>
    <w:rsid w:val="001F35E2"/>
    <w:rsid w:val="001F4891"/>
    <w:rsid w:val="002025FC"/>
    <w:rsid w:val="002041FC"/>
    <w:rsid w:val="00220CDB"/>
    <w:rsid w:val="00223A0C"/>
    <w:rsid w:val="00237A63"/>
    <w:rsid w:val="00240C8E"/>
    <w:rsid w:val="0025465E"/>
    <w:rsid w:val="00260209"/>
    <w:rsid w:val="0026572F"/>
    <w:rsid w:val="00267FE9"/>
    <w:rsid w:val="00275842"/>
    <w:rsid w:val="002863A0"/>
    <w:rsid w:val="002954EC"/>
    <w:rsid w:val="002A0CFC"/>
    <w:rsid w:val="002B353F"/>
    <w:rsid w:val="002C3D40"/>
    <w:rsid w:val="002C4787"/>
    <w:rsid w:val="002C57E7"/>
    <w:rsid w:val="002C6EB2"/>
    <w:rsid w:val="002D32D7"/>
    <w:rsid w:val="002D6941"/>
    <w:rsid w:val="002E0858"/>
    <w:rsid w:val="002F1960"/>
    <w:rsid w:val="002F2E76"/>
    <w:rsid w:val="002F6293"/>
    <w:rsid w:val="00306178"/>
    <w:rsid w:val="003467D3"/>
    <w:rsid w:val="00355BCC"/>
    <w:rsid w:val="00355FDD"/>
    <w:rsid w:val="0036110F"/>
    <w:rsid w:val="00376404"/>
    <w:rsid w:val="00377C48"/>
    <w:rsid w:val="00382E29"/>
    <w:rsid w:val="0038474B"/>
    <w:rsid w:val="00390B2E"/>
    <w:rsid w:val="003917EF"/>
    <w:rsid w:val="0039557E"/>
    <w:rsid w:val="003A20FB"/>
    <w:rsid w:val="003A669D"/>
    <w:rsid w:val="003B0A7E"/>
    <w:rsid w:val="003B5B0C"/>
    <w:rsid w:val="003C10FA"/>
    <w:rsid w:val="003C3B6E"/>
    <w:rsid w:val="003D2E9C"/>
    <w:rsid w:val="003F35F6"/>
    <w:rsid w:val="00402D80"/>
    <w:rsid w:val="00404C9C"/>
    <w:rsid w:val="004143C7"/>
    <w:rsid w:val="00415C3A"/>
    <w:rsid w:val="004161B6"/>
    <w:rsid w:val="00427AE4"/>
    <w:rsid w:val="004408E9"/>
    <w:rsid w:val="00452E87"/>
    <w:rsid w:val="00454525"/>
    <w:rsid w:val="0047599F"/>
    <w:rsid w:val="004821FE"/>
    <w:rsid w:val="00484E98"/>
    <w:rsid w:val="00485C14"/>
    <w:rsid w:val="004907F0"/>
    <w:rsid w:val="00495CE9"/>
    <w:rsid w:val="004A40CB"/>
    <w:rsid w:val="004A7E48"/>
    <w:rsid w:val="004C2C7C"/>
    <w:rsid w:val="004D35D6"/>
    <w:rsid w:val="004D7316"/>
    <w:rsid w:val="004E13B1"/>
    <w:rsid w:val="004E1D60"/>
    <w:rsid w:val="004E3A6F"/>
    <w:rsid w:val="004F06A8"/>
    <w:rsid w:val="004F258D"/>
    <w:rsid w:val="004F3C44"/>
    <w:rsid w:val="00505C43"/>
    <w:rsid w:val="00515D1B"/>
    <w:rsid w:val="0052645D"/>
    <w:rsid w:val="005309E6"/>
    <w:rsid w:val="005365A6"/>
    <w:rsid w:val="00563901"/>
    <w:rsid w:val="00564828"/>
    <w:rsid w:val="005654A7"/>
    <w:rsid w:val="00591F0C"/>
    <w:rsid w:val="005A39D0"/>
    <w:rsid w:val="005B464F"/>
    <w:rsid w:val="005C2A05"/>
    <w:rsid w:val="005C5B8B"/>
    <w:rsid w:val="005D1F29"/>
    <w:rsid w:val="005D6029"/>
    <w:rsid w:val="005D72F8"/>
    <w:rsid w:val="005E07BD"/>
    <w:rsid w:val="005E6B12"/>
    <w:rsid w:val="005E7B58"/>
    <w:rsid w:val="005F17AB"/>
    <w:rsid w:val="005F4970"/>
    <w:rsid w:val="00604DD8"/>
    <w:rsid w:val="0061398B"/>
    <w:rsid w:val="00622184"/>
    <w:rsid w:val="00622BDE"/>
    <w:rsid w:val="00631905"/>
    <w:rsid w:val="00632944"/>
    <w:rsid w:val="00641F68"/>
    <w:rsid w:val="00645BFE"/>
    <w:rsid w:val="0066087E"/>
    <w:rsid w:val="006614C5"/>
    <w:rsid w:val="006659CC"/>
    <w:rsid w:val="00666E0E"/>
    <w:rsid w:val="006706FF"/>
    <w:rsid w:val="006715A5"/>
    <w:rsid w:val="00680D9A"/>
    <w:rsid w:val="006947A6"/>
    <w:rsid w:val="006A1B33"/>
    <w:rsid w:val="006B0EE3"/>
    <w:rsid w:val="006B682F"/>
    <w:rsid w:val="006C1186"/>
    <w:rsid w:val="006C2575"/>
    <w:rsid w:val="006C38E9"/>
    <w:rsid w:val="006C56A1"/>
    <w:rsid w:val="006C58AD"/>
    <w:rsid w:val="006E022E"/>
    <w:rsid w:val="006E0D9E"/>
    <w:rsid w:val="006E1171"/>
    <w:rsid w:val="00700105"/>
    <w:rsid w:val="00710678"/>
    <w:rsid w:val="00710798"/>
    <w:rsid w:val="00711783"/>
    <w:rsid w:val="007119FA"/>
    <w:rsid w:val="007159FB"/>
    <w:rsid w:val="00715DF4"/>
    <w:rsid w:val="007172E6"/>
    <w:rsid w:val="00724669"/>
    <w:rsid w:val="0072512A"/>
    <w:rsid w:val="00732D2B"/>
    <w:rsid w:val="0074218E"/>
    <w:rsid w:val="0075127B"/>
    <w:rsid w:val="00763F7A"/>
    <w:rsid w:val="007673F9"/>
    <w:rsid w:val="0077501E"/>
    <w:rsid w:val="00776A6F"/>
    <w:rsid w:val="00783E3B"/>
    <w:rsid w:val="0078426C"/>
    <w:rsid w:val="0078535A"/>
    <w:rsid w:val="00795428"/>
    <w:rsid w:val="007968EB"/>
    <w:rsid w:val="007A461C"/>
    <w:rsid w:val="007A7C95"/>
    <w:rsid w:val="007B2209"/>
    <w:rsid w:val="007C341B"/>
    <w:rsid w:val="007E213A"/>
    <w:rsid w:val="007E338C"/>
    <w:rsid w:val="007E5258"/>
    <w:rsid w:val="007E546F"/>
    <w:rsid w:val="007E66CC"/>
    <w:rsid w:val="007E7D3F"/>
    <w:rsid w:val="0080399B"/>
    <w:rsid w:val="0081497D"/>
    <w:rsid w:val="00832B84"/>
    <w:rsid w:val="00834B7B"/>
    <w:rsid w:val="00835DC7"/>
    <w:rsid w:val="0085081A"/>
    <w:rsid w:val="008522A6"/>
    <w:rsid w:val="00857E57"/>
    <w:rsid w:val="00860606"/>
    <w:rsid w:val="00861AFA"/>
    <w:rsid w:val="00863A8A"/>
    <w:rsid w:val="00867C24"/>
    <w:rsid w:val="008763DA"/>
    <w:rsid w:val="008A5C09"/>
    <w:rsid w:val="008B2893"/>
    <w:rsid w:val="008C4A02"/>
    <w:rsid w:val="008D4E22"/>
    <w:rsid w:val="008D7442"/>
    <w:rsid w:val="008E35D9"/>
    <w:rsid w:val="008E5F5B"/>
    <w:rsid w:val="008E67BB"/>
    <w:rsid w:val="008F4EDE"/>
    <w:rsid w:val="0090022A"/>
    <w:rsid w:val="00900577"/>
    <w:rsid w:val="0090642A"/>
    <w:rsid w:val="009079C6"/>
    <w:rsid w:val="00926230"/>
    <w:rsid w:val="00930957"/>
    <w:rsid w:val="00934ED1"/>
    <w:rsid w:val="0095297B"/>
    <w:rsid w:val="00960239"/>
    <w:rsid w:val="00972907"/>
    <w:rsid w:val="0097315D"/>
    <w:rsid w:val="009B159C"/>
    <w:rsid w:val="009C1C89"/>
    <w:rsid w:val="009C7DE1"/>
    <w:rsid w:val="009D73DD"/>
    <w:rsid w:val="009E3220"/>
    <w:rsid w:val="009F0B58"/>
    <w:rsid w:val="00A02BB1"/>
    <w:rsid w:val="00A15982"/>
    <w:rsid w:val="00A315A5"/>
    <w:rsid w:val="00A317E9"/>
    <w:rsid w:val="00A50611"/>
    <w:rsid w:val="00A517C4"/>
    <w:rsid w:val="00A614CF"/>
    <w:rsid w:val="00A634CA"/>
    <w:rsid w:val="00A6516C"/>
    <w:rsid w:val="00A65AE6"/>
    <w:rsid w:val="00A85BAF"/>
    <w:rsid w:val="00AA5EC9"/>
    <w:rsid w:val="00AB0D4C"/>
    <w:rsid w:val="00AB3FE6"/>
    <w:rsid w:val="00AB79D6"/>
    <w:rsid w:val="00AC1380"/>
    <w:rsid w:val="00AC7D61"/>
    <w:rsid w:val="00AE6132"/>
    <w:rsid w:val="00AF2E30"/>
    <w:rsid w:val="00B0171D"/>
    <w:rsid w:val="00B01A7E"/>
    <w:rsid w:val="00B02312"/>
    <w:rsid w:val="00B23903"/>
    <w:rsid w:val="00B26842"/>
    <w:rsid w:val="00B3118B"/>
    <w:rsid w:val="00B32EBE"/>
    <w:rsid w:val="00B34F23"/>
    <w:rsid w:val="00B4202F"/>
    <w:rsid w:val="00B4209F"/>
    <w:rsid w:val="00B443AF"/>
    <w:rsid w:val="00B45A8D"/>
    <w:rsid w:val="00B5657A"/>
    <w:rsid w:val="00B81AB7"/>
    <w:rsid w:val="00B8545C"/>
    <w:rsid w:val="00B90126"/>
    <w:rsid w:val="00B9632C"/>
    <w:rsid w:val="00B97A09"/>
    <w:rsid w:val="00BA08B6"/>
    <w:rsid w:val="00BA5A15"/>
    <w:rsid w:val="00BB39B3"/>
    <w:rsid w:val="00BB4BEA"/>
    <w:rsid w:val="00BB5B8E"/>
    <w:rsid w:val="00BE52BC"/>
    <w:rsid w:val="00C01FDE"/>
    <w:rsid w:val="00C03437"/>
    <w:rsid w:val="00C22BEF"/>
    <w:rsid w:val="00C25847"/>
    <w:rsid w:val="00C3162B"/>
    <w:rsid w:val="00C31CC3"/>
    <w:rsid w:val="00C32EE1"/>
    <w:rsid w:val="00C46543"/>
    <w:rsid w:val="00C60AD3"/>
    <w:rsid w:val="00C64519"/>
    <w:rsid w:val="00C74FA5"/>
    <w:rsid w:val="00C85D28"/>
    <w:rsid w:val="00C927C9"/>
    <w:rsid w:val="00CA69CE"/>
    <w:rsid w:val="00CC723D"/>
    <w:rsid w:val="00CD1BE7"/>
    <w:rsid w:val="00CD47CD"/>
    <w:rsid w:val="00CD61CD"/>
    <w:rsid w:val="00CD7AFF"/>
    <w:rsid w:val="00CE2B06"/>
    <w:rsid w:val="00CE2B86"/>
    <w:rsid w:val="00CE3E4F"/>
    <w:rsid w:val="00CE5C0C"/>
    <w:rsid w:val="00CF2D36"/>
    <w:rsid w:val="00D07B9C"/>
    <w:rsid w:val="00D1752B"/>
    <w:rsid w:val="00D2029D"/>
    <w:rsid w:val="00D31E24"/>
    <w:rsid w:val="00D4193E"/>
    <w:rsid w:val="00D42241"/>
    <w:rsid w:val="00D579C6"/>
    <w:rsid w:val="00D61048"/>
    <w:rsid w:val="00D6611A"/>
    <w:rsid w:val="00D827FE"/>
    <w:rsid w:val="00D86C34"/>
    <w:rsid w:val="00D92AC3"/>
    <w:rsid w:val="00D96099"/>
    <w:rsid w:val="00DA1C30"/>
    <w:rsid w:val="00DA50FE"/>
    <w:rsid w:val="00DB5A46"/>
    <w:rsid w:val="00DB7267"/>
    <w:rsid w:val="00DD0E97"/>
    <w:rsid w:val="00DD4644"/>
    <w:rsid w:val="00DE4BEB"/>
    <w:rsid w:val="00DF6417"/>
    <w:rsid w:val="00E02719"/>
    <w:rsid w:val="00E0733D"/>
    <w:rsid w:val="00E10F1C"/>
    <w:rsid w:val="00E12B04"/>
    <w:rsid w:val="00E15028"/>
    <w:rsid w:val="00E26EED"/>
    <w:rsid w:val="00E27D5C"/>
    <w:rsid w:val="00E3753E"/>
    <w:rsid w:val="00E46E87"/>
    <w:rsid w:val="00E51A0F"/>
    <w:rsid w:val="00E64DB9"/>
    <w:rsid w:val="00E843E0"/>
    <w:rsid w:val="00E84AE2"/>
    <w:rsid w:val="00EA0ADE"/>
    <w:rsid w:val="00EA6031"/>
    <w:rsid w:val="00EB2F4D"/>
    <w:rsid w:val="00EB4F83"/>
    <w:rsid w:val="00EC2617"/>
    <w:rsid w:val="00ED408C"/>
    <w:rsid w:val="00EE2183"/>
    <w:rsid w:val="00EF3F7C"/>
    <w:rsid w:val="00F01AF8"/>
    <w:rsid w:val="00F06AA2"/>
    <w:rsid w:val="00F20E2B"/>
    <w:rsid w:val="00F2515F"/>
    <w:rsid w:val="00F32E04"/>
    <w:rsid w:val="00F32EBC"/>
    <w:rsid w:val="00F357B1"/>
    <w:rsid w:val="00F549D3"/>
    <w:rsid w:val="00F553C0"/>
    <w:rsid w:val="00F556FE"/>
    <w:rsid w:val="00F56003"/>
    <w:rsid w:val="00F6565E"/>
    <w:rsid w:val="00F72F9F"/>
    <w:rsid w:val="00F80543"/>
    <w:rsid w:val="00F851C6"/>
    <w:rsid w:val="00F867F0"/>
    <w:rsid w:val="00F86B6B"/>
    <w:rsid w:val="00F90B98"/>
    <w:rsid w:val="00FA3773"/>
    <w:rsid w:val="00FA5B54"/>
    <w:rsid w:val="00FD3BC3"/>
    <w:rsid w:val="00FD5DC7"/>
    <w:rsid w:val="00FE5849"/>
    <w:rsid w:val="00FF0AF3"/>
    <w:rsid w:val="00FF73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0D4C"/>
    <w:pPr>
      <w:suppressAutoHyphens/>
      <w:spacing w:after="0" w:line="240" w:lineRule="auto"/>
    </w:pPr>
    <w:rPr>
      <w:rFonts w:ascii="Times New Roman" w:eastAsia="Times New Roman" w:hAnsi="Times New Roman" w:cs="Times New Roman"/>
      <w:sz w:val="24"/>
      <w:szCs w:val="24"/>
      <w:lang w:eastAsia="ar-SA"/>
    </w:rPr>
  </w:style>
  <w:style w:type="paragraph" w:styleId="2">
    <w:name w:val="heading 2"/>
    <w:aliases w:val="H2,h2 Знак,h2,Chapter Title,Sub Head,PullOut"/>
    <w:basedOn w:val="a"/>
    <w:next w:val="a"/>
    <w:link w:val="20"/>
    <w:qFormat/>
    <w:rsid w:val="00AB0D4C"/>
    <w:pPr>
      <w:keepNext/>
      <w:tabs>
        <w:tab w:val="num" w:pos="576"/>
      </w:tabs>
      <w:spacing w:before="240" w:after="60"/>
      <w:ind w:left="576" w:hanging="576"/>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AB0D4C"/>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H2 Знак,h2 Знак Знак,h2 Знак1,Chapter Title Знак,Sub Head Знак,PullOut Знак"/>
    <w:basedOn w:val="a0"/>
    <w:link w:val="2"/>
    <w:rsid w:val="00AB0D4C"/>
    <w:rPr>
      <w:rFonts w:ascii="Arial" w:eastAsia="Times New Roman" w:hAnsi="Arial" w:cs="Arial"/>
      <w:b/>
      <w:bCs/>
      <w:i/>
      <w:iCs/>
      <w:sz w:val="28"/>
      <w:szCs w:val="28"/>
      <w:lang w:eastAsia="ar-SA"/>
    </w:rPr>
  </w:style>
  <w:style w:type="character" w:customStyle="1" w:styleId="30">
    <w:name w:val="Заголовок 3 Знак"/>
    <w:basedOn w:val="a0"/>
    <w:link w:val="3"/>
    <w:uiPriority w:val="9"/>
    <w:semiHidden/>
    <w:rsid w:val="00AB0D4C"/>
    <w:rPr>
      <w:rFonts w:asciiTheme="majorHAnsi" w:eastAsiaTheme="majorEastAsia" w:hAnsiTheme="majorHAnsi" w:cstheme="majorBidi"/>
      <w:b/>
      <w:bCs/>
      <w:color w:val="4F81BD" w:themeColor="accent1"/>
      <w:sz w:val="24"/>
      <w:szCs w:val="24"/>
      <w:lang w:eastAsia="ar-SA"/>
    </w:rPr>
  </w:style>
  <w:style w:type="character" w:styleId="a3">
    <w:name w:val="Hyperlink"/>
    <w:basedOn w:val="a0"/>
    <w:uiPriority w:val="99"/>
    <w:rsid w:val="00AB0D4C"/>
    <w:rPr>
      <w:color w:val="0000FF"/>
      <w:u w:val="single"/>
    </w:rPr>
  </w:style>
  <w:style w:type="paragraph" w:styleId="a4">
    <w:name w:val="Body Text Indent"/>
    <w:aliases w:val="текст"/>
    <w:basedOn w:val="a"/>
    <w:link w:val="a5"/>
    <w:rsid w:val="00AB0D4C"/>
    <w:pPr>
      <w:ind w:firstLine="720"/>
      <w:jc w:val="both"/>
    </w:pPr>
    <w:rPr>
      <w:sz w:val="28"/>
      <w:szCs w:val="28"/>
    </w:rPr>
  </w:style>
  <w:style w:type="character" w:customStyle="1" w:styleId="a5">
    <w:name w:val="Основной текст с отступом Знак"/>
    <w:aliases w:val="текст Знак"/>
    <w:basedOn w:val="a0"/>
    <w:link w:val="a4"/>
    <w:rsid w:val="00AB0D4C"/>
    <w:rPr>
      <w:rFonts w:ascii="Times New Roman" w:eastAsia="Times New Roman" w:hAnsi="Times New Roman" w:cs="Times New Roman"/>
      <w:sz w:val="28"/>
      <w:szCs w:val="28"/>
      <w:lang w:eastAsia="ar-SA"/>
    </w:rPr>
  </w:style>
  <w:style w:type="paragraph" w:customStyle="1" w:styleId="ConsPlusNonformat">
    <w:name w:val="ConsPlusNonformat"/>
    <w:uiPriority w:val="99"/>
    <w:rsid w:val="00AB0D4C"/>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a6">
    <w:name w:val="Body Text"/>
    <w:basedOn w:val="a"/>
    <w:link w:val="a7"/>
    <w:rsid w:val="00AB0D4C"/>
    <w:pPr>
      <w:spacing w:after="120"/>
    </w:pPr>
  </w:style>
  <w:style w:type="character" w:customStyle="1" w:styleId="a7">
    <w:name w:val="Основной текст Знак"/>
    <w:basedOn w:val="a0"/>
    <w:link w:val="a6"/>
    <w:rsid w:val="00AB0D4C"/>
    <w:rPr>
      <w:rFonts w:ascii="Times New Roman" w:eastAsia="Times New Roman" w:hAnsi="Times New Roman" w:cs="Times New Roman"/>
      <w:sz w:val="24"/>
      <w:szCs w:val="24"/>
      <w:lang w:eastAsia="ar-SA"/>
    </w:rPr>
  </w:style>
  <w:style w:type="paragraph" w:customStyle="1" w:styleId="1">
    <w:name w:val="Обычный1"/>
    <w:uiPriority w:val="99"/>
    <w:rsid w:val="00AB0D4C"/>
    <w:pPr>
      <w:suppressAutoHyphens/>
      <w:autoSpaceDN w:val="0"/>
      <w:spacing w:after="0" w:line="240" w:lineRule="auto"/>
      <w:textAlignment w:val="baseline"/>
    </w:pPr>
    <w:rPr>
      <w:rFonts w:ascii="Times New Roman" w:eastAsia="Arial" w:hAnsi="Times New Roman" w:cs="Times New Roman"/>
      <w:kern w:val="3"/>
      <w:sz w:val="24"/>
      <w:szCs w:val="20"/>
      <w:lang w:eastAsia="ru-RU"/>
    </w:rPr>
  </w:style>
  <w:style w:type="paragraph" w:customStyle="1" w:styleId="ConsPlusNormal">
    <w:name w:val="ConsPlusNormal"/>
    <w:link w:val="ConsPlusNormal0"/>
    <w:rsid w:val="00AB0D4C"/>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character" w:customStyle="1" w:styleId="ConsPlusNormal0">
    <w:name w:val="ConsPlusNormal Знак"/>
    <w:link w:val="ConsPlusNormal"/>
    <w:uiPriority w:val="99"/>
    <w:locked/>
    <w:rsid w:val="0080399B"/>
    <w:rPr>
      <w:rFonts w:ascii="Arial" w:eastAsia="Calibri" w:hAnsi="Arial" w:cs="Arial"/>
      <w:sz w:val="20"/>
      <w:szCs w:val="20"/>
      <w:lang w:eastAsia="ru-RU"/>
    </w:rPr>
  </w:style>
  <w:style w:type="paragraph" w:styleId="a8">
    <w:name w:val="Normal (Web)"/>
    <w:basedOn w:val="a"/>
    <w:uiPriority w:val="99"/>
    <w:rsid w:val="00AB0D4C"/>
    <w:pPr>
      <w:suppressAutoHyphens w:val="0"/>
      <w:spacing w:before="100" w:beforeAutospacing="1" w:after="100" w:afterAutospacing="1"/>
    </w:pPr>
    <w:rPr>
      <w:lang w:eastAsia="ru-RU"/>
    </w:rPr>
  </w:style>
  <w:style w:type="paragraph" w:customStyle="1" w:styleId="10">
    <w:name w:val="Стиль1"/>
    <w:basedOn w:val="a"/>
    <w:uiPriority w:val="99"/>
    <w:rsid w:val="00AB0D4C"/>
    <w:pPr>
      <w:keepNext/>
      <w:keepLines/>
      <w:widowControl w:val="0"/>
      <w:suppressLineNumbers/>
      <w:tabs>
        <w:tab w:val="num" w:pos="2772"/>
      </w:tabs>
      <w:spacing w:after="60"/>
      <w:ind w:left="2772" w:hanging="432"/>
    </w:pPr>
    <w:rPr>
      <w:b/>
      <w:sz w:val="28"/>
      <w:szCs w:val="20"/>
      <w:lang w:eastAsia="ru-RU"/>
    </w:rPr>
  </w:style>
  <w:style w:type="paragraph" w:customStyle="1" w:styleId="21">
    <w:name w:val="Стиль2"/>
    <w:basedOn w:val="22"/>
    <w:uiPriority w:val="99"/>
    <w:rsid w:val="00AB0D4C"/>
    <w:pPr>
      <w:keepNext/>
      <w:keepLines/>
      <w:widowControl w:val="0"/>
      <w:numPr>
        <w:ilvl w:val="1"/>
      </w:numPr>
      <w:suppressLineNumbers/>
      <w:tabs>
        <w:tab w:val="num" w:pos="0"/>
        <w:tab w:val="num" w:pos="2772"/>
      </w:tabs>
      <w:spacing w:after="60"/>
      <w:ind w:left="2772" w:hanging="432"/>
      <w:contextualSpacing w:val="0"/>
      <w:jc w:val="both"/>
    </w:pPr>
    <w:rPr>
      <w:b/>
      <w:szCs w:val="20"/>
      <w:lang w:eastAsia="ru-RU"/>
    </w:rPr>
  </w:style>
  <w:style w:type="paragraph" w:styleId="22">
    <w:name w:val="List Number 2"/>
    <w:basedOn w:val="a"/>
    <w:uiPriority w:val="99"/>
    <w:unhideWhenUsed/>
    <w:rsid w:val="00AB0D4C"/>
    <w:pPr>
      <w:tabs>
        <w:tab w:val="num" w:pos="0"/>
      </w:tabs>
      <w:contextualSpacing/>
    </w:pPr>
  </w:style>
  <w:style w:type="paragraph" w:customStyle="1" w:styleId="31">
    <w:name w:val="Стиль3 Знак"/>
    <w:basedOn w:val="a"/>
    <w:next w:val="a"/>
    <w:uiPriority w:val="99"/>
    <w:rsid w:val="00AB0D4C"/>
    <w:pPr>
      <w:widowControl w:val="0"/>
      <w:tabs>
        <w:tab w:val="num" w:pos="360"/>
        <w:tab w:val="num" w:pos="587"/>
      </w:tabs>
      <w:suppressAutoHyphens w:val="0"/>
      <w:adjustRightInd w:val="0"/>
      <w:ind w:left="360"/>
      <w:jc w:val="both"/>
    </w:pPr>
    <w:rPr>
      <w:szCs w:val="20"/>
      <w:lang w:eastAsia="ru-RU"/>
    </w:rPr>
  </w:style>
  <w:style w:type="paragraph" w:customStyle="1" w:styleId="a9">
    <w:name w:val="Таблицы (моноширинный)"/>
    <w:basedOn w:val="a"/>
    <w:next w:val="a"/>
    <w:uiPriority w:val="99"/>
    <w:rsid w:val="00AB0D4C"/>
    <w:pPr>
      <w:suppressAutoHyphens w:val="0"/>
      <w:snapToGrid w:val="0"/>
      <w:jc w:val="both"/>
    </w:pPr>
    <w:rPr>
      <w:rFonts w:ascii="Courier New" w:hAnsi="Courier New"/>
      <w:sz w:val="20"/>
      <w:szCs w:val="20"/>
      <w:lang w:eastAsia="ru-RU"/>
    </w:rPr>
  </w:style>
  <w:style w:type="paragraph" w:customStyle="1" w:styleId="FR4">
    <w:name w:val="FR4"/>
    <w:rsid w:val="005D1F29"/>
    <w:pPr>
      <w:widowControl w:val="0"/>
      <w:spacing w:after="0" w:line="278" w:lineRule="auto"/>
      <w:ind w:firstLine="180"/>
    </w:pPr>
    <w:rPr>
      <w:rFonts w:ascii="Arial" w:eastAsia="Calibri" w:hAnsi="Arial" w:cs="Arial"/>
      <w:sz w:val="20"/>
      <w:szCs w:val="20"/>
      <w:lang w:eastAsia="ru-RU"/>
    </w:rPr>
  </w:style>
  <w:style w:type="paragraph" w:customStyle="1" w:styleId="11">
    <w:name w:val="Абзац списка1"/>
    <w:basedOn w:val="a"/>
    <w:uiPriority w:val="99"/>
    <w:rsid w:val="005D1F29"/>
    <w:pPr>
      <w:spacing w:after="200" w:line="276" w:lineRule="auto"/>
      <w:ind w:left="720"/>
    </w:pPr>
    <w:rPr>
      <w:rFonts w:ascii="Calibri" w:hAnsi="Calibri"/>
      <w:sz w:val="22"/>
      <w:szCs w:val="22"/>
    </w:rPr>
  </w:style>
  <w:style w:type="paragraph" w:customStyle="1" w:styleId="310">
    <w:name w:val="Маркированный список 31"/>
    <w:basedOn w:val="a"/>
    <w:rsid w:val="005D1F29"/>
    <w:pPr>
      <w:spacing w:after="60"/>
      <w:jc w:val="both"/>
    </w:pPr>
  </w:style>
  <w:style w:type="paragraph" w:styleId="aa">
    <w:name w:val="List Paragraph"/>
    <w:basedOn w:val="a"/>
    <w:qFormat/>
    <w:rsid w:val="00BB5B8E"/>
    <w:pPr>
      <w:suppressAutoHyphens w:val="0"/>
      <w:ind w:left="720"/>
      <w:contextualSpacing/>
    </w:pPr>
    <w:rPr>
      <w:lang w:eastAsia="ru-RU"/>
    </w:rPr>
  </w:style>
  <w:style w:type="character" w:customStyle="1" w:styleId="ab">
    <w:name w:val="Основной текст_"/>
    <w:basedOn w:val="a0"/>
    <w:link w:val="12"/>
    <w:locked/>
    <w:rsid w:val="00BB5B8E"/>
    <w:rPr>
      <w:rFonts w:ascii="Times New Roman" w:eastAsia="Times New Roman" w:hAnsi="Times New Roman" w:cs="Times New Roman"/>
      <w:sz w:val="23"/>
      <w:szCs w:val="23"/>
      <w:shd w:val="clear" w:color="auto" w:fill="FFFFFF"/>
    </w:rPr>
  </w:style>
  <w:style w:type="paragraph" w:customStyle="1" w:styleId="12">
    <w:name w:val="Основной текст1"/>
    <w:basedOn w:val="a"/>
    <w:link w:val="ab"/>
    <w:rsid w:val="00BB5B8E"/>
    <w:pPr>
      <w:shd w:val="clear" w:color="auto" w:fill="FFFFFF"/>
      <w:suppressAutoHyphens w:val="0"/>
      <w:spacing w:line="274" w:lineRule="exact"/>
      <w:jc w:val="both"/>
    </w:pPr>
    <w:rPr>
      <w:sz w:val="23"/>
      <w:szCs w:val="23"/>
      <w:lang w:eastAsia="en-US"/>
    </w:rPr>
  </w:style>
  <w:style w:type="table" w:customStyle="1" w:styleId="13">
    <w:name w:val="Сетка таблицы1"/>
    <w:basedOn w:val="a1"/>
    <w:uiPriority w:val="59"/>
    <w:rsid w:val="00BB5B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2863A0"/>
    <w:rPr>
      <w:rFonts w:ascii="Tahoma" w:hAnsi="Tahoma" w:cs="Tahoma"/>
      <w:sz w:val="16"/>
      <w:szCs w:val="16"/>
    </w:rPr>
  </w:style>
  <w:style w:type="character" w:customStyle="1" w:styleId="ad">
    <w:name w:val="Текст выноски Знак"/>
    <w:basedOn w:val="a0"/>
    <w:link w:val="ac"/>
    <w:uiPriority w:val="99"/>
    <w:semiHidden/>
    <w:rsid w:val="002863A0"/>
    <w:rPr>
      <w:rFonts w:ascii="Tahoma" w:eastAsia="Times New Roman" w:hAnsi="Tahoma" w:cs="Tahoma"/>
      <w:sz w:val="16"/>
      <w:szCs w:val="16"/>
      <w:lang w:eastAsia="ar-SA"/>
    </w:rPr>
  </w:style>
  <w:style w:type="character" w:customStyle="1" w:styleId="ae">
    <w:name w:val="Верхний колонтитул Знак"/>
    <w:basedOn w:val="a0"/>
    <w:link w:val="af"/>
    <w:uiPriority w:val="99"/>
    <w:semiHidden/>
    <w:rsid w:val="0080399B"/>
    <w:rPr>
      <w:rFonts w:ascii="Times New Roman" w:eastAsia="Times New Roman" w:hAnsi="Times New Roman" w:cs="Times New Roman"/>
      <w:sz w:val="24"/>
      <w:szCs w:val="24"/>
      <w:lang w:eastAsia="ar-SA"/>
    </w:rPr>
  </w:style>
  <w:style w:type="paragraph" w:styleId="af">
    <w:name w:val="header"/>
    <w:basedOn w:val="a"/>
    <w:link w:val="ae"/>
    <w:uiPriority w:val="99"/>
    <w:semiHidden/>
    <w:unhideWhenUsed/>
    <w:rsid w:val="0080399B"/>
    <w:pPr>
      <w:tabs>
        <w:tab w:val="center" w:pos="4677"/>
        <w:tab w:val="right" w:pos="9355"/>
      </w:tabs>
    </w:pPr>
  </w:style>
  <w:style w:type="character" w:customStyle="1" w:styleId="af0">
    <w:name w:val="Нижний колонтитул Знак"/>
    <w:basedOn w:val="a0"/>
    <w:link w:val="af1"/>
    <w:uiPriority w:val="99"/>
    <w:semiHidden/>
    <w:rsid w:val="0080399B"/>
    <w:rPr>
      <w:rFonts w:ascii="Times New Roman" w:eastAsia="Times New Roman" w:hAnsi="Times New Roman" w:cs="Times New Roman"/>
      <w:sz w:val="24"/>
      <w:szCs w:val="24"/>
      <w:lang w:eastAsia="ar-SA"/>
    </w:rPr>
  </w:style>
  <w:style w:type="paragraph" w:styleId="af1">
    <w:name w:val="footer"/>
    <w:basedOn w:val="a"/>
    <w:link w:val="af0"/>
    <w:uiPriority w:val="99"/>
    <w:semiHidden/>
    <w:unhideWhenUsed/>
    <w:rsid w:val="0080399B"/>
    <w:pPr>
      <w:tabs>
        <w:tab w:val="center" w:pos="4677"/>
        <w:tab w:val="right" w:pos="9355"/>
      </w:tabs>
    </w:pPr>
  </w:style>
  <w:style w:type="character" w:customStyle="1" w:styleId="apple-converted-space">
    <w:name w:val="apple-converted-space"/>
    <w:basedOn w:val="a0"/>
    <w:rsid w:val="0080399B"/>
  </w:style>
  <w:style w:type="table" w:styleId="af2">
    <w:name w:val="Table Grid"/>
    <w:basedOn w:val="a1"/>
    <w:uiPriority w:val="59"/>
    <w:rsid w:val="006E11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a"/>
    <w:rsid w:val="00BB4BEA"/>
    <w:pPr>
      <w:suppressAutoHyphens w:val="0"/>
      <w:spacing w:before="100" w:beforeAutospacing="1"/>
      <w:jc w:val="both"/>
    </w:pPr>
    <w:rPr>
      <w:color w:val="000000"/>
      <w:lang w:eastAsia="ru-RU"/>
    </w:rPr>
  </w:style>
  <w:style w:type="paragraph" w:styleId="af3">
    <w:name w:val="Block Text"/>
    <w:basedOn w:val="a"/>
    <w:uiPriority w:val="99"/>
    <w:rsid w:val="0075127B"/>
    <w:pPr>
      <w:suppressAutoHyphens w:val="0"/>
      <w:spacing w:line="220" w:lineRule="auto"/>
      <w:ind w:left="-851" w:right="-716" w:firstLine="760"/>
    </w:pPr>
    <w:rPr>
      <w:rFonts w:eastAsia="Calibri"/>
      <w:noProof/>
      <w:lang w:eastAsia="ru-RU"/>
    </w:rPr>
  </w:style>
  <w:style w:type="paragraph" w:styleId="af4">
    <w:name w:val="Normal Indent"/>
    <w:basedOn w:val="a"/>
    <w:semiHidden/>
    <w:unhideWhenUsed/>
    <w:rsid w:val="000C32E7"/>
    <w:pPr>
      <w:suppressAutoHyphens w:val="0"/>
      <w:spacing w:line="360" w:lineRule="auto"/>
      <w:ind w:firstLine="624"/>
      <w:jc w:val="both"/>
    </w:pPr>
    <w:rPr>
      <w:sz w:val="26"/>
      <w:szCs w:val="20"/>
      <w:lang w:eastAsia="ru-RU"/>
    </w:rPr>
  </w:style>
  <w:style w:type="paragraph" w:customStyle="1" w:styleId="af5">
    <w:name w:val="Содержимое таблицы"/>
    <w:basedOn w:val="a"/>
    <w:rsid w:val="00495CE9"/>
    <w:pPr>
      <w:suppressLineNumbers/>
    </w:pPr>
    <w:rPr>
      <w:lang w:eastAsia="zh-CN"/>
    </w:rPr>
  </w:style>
  <w:style w:type="paragraph" w:customStyle="1" w:styleId="ConsPlusNormal1">
    <w:name w:val="ConsPlusNormal"/>
    <w:rsid w:val="00495CE9"/>
    <w:pPr>
      <w:suppressAutoHyphens/>
      <w:spacing w:after="0" w:line="240" w:lineRule="auto"/>
    </w:pPr>
    <w:rPr>
      <w:rFonts w:ascii="Arial" w:eastAsia="Arial" w:hAnsi="Arial" w:cs="Tahoma"/>
      <w:sz w:val="20"/>
      <w:szCs w:val="24"/>
      <w:lang w:eastAsia="zh-CN" w:bidi="hi-IN"/>
    </w:rPr>
  </w:style>
  <w:style w:type="character" w:styleId="af6">
    <w:name w:val="FollowedHyperlink"/>
    <w:basedOn w:val="a0"/>
    <w:uiPriority w:val="99"/>
    <w:semiHidden/>
    <w:unhideWhenUsed/>
    <w:rsid w:val="00CF2D36"/>
    <w:rPr>
      <w:color w:val="800080"/>
      <w:u w:val="single"/>
    </w:rPr>
  </w:style>
  <w:style w:type="paragraph" w:customStyle="1" w:styleId="xl65">
    <w:name w:val="xl65"/>
    <w:basedOn w:val="a"/>
    <w:rsid w:val="00CF2D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20"/>
      <w:szCs w:val="20"/>
      <w:lang w:eastAsia="ru-RU"/>
    </w:rPr>
  </w:style>
  <w:style w:type="paragraph" w:customStyle="1" w:styleId="xl66">
    <w:name w:val="xl66"/>
    <w:basedOn w:val="a"/>
    <w:rsid w:val="00CF2D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67">
    <w:name w:val="xl67"/>
    <w:basedOn w:val="a"/>
    <w:rsid w:val="00CF2D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20"/>
      <w:szCs w:val="20"/>
      <w:lang w:eastAsia="ru-RU"/>
    </w:rPr>
  </w:style>
  <w:style w:type="paragraph" w:customStyle="1" w:styleId="xl68">
    <w:name w:val="xl68"/>
    <w:basedOn w:val="a"/>
    <w:rsid w:val="00CF2D36"/>
    <w:pPr>
      <w:suppressAutoHyphens w:val="0"/>
      <w:spacing w:before="100" w:beforeAutospacing="1" w:after="100" w:afterAutospacing="1"/>
    </w:pPr>
    <w:rPr>
      <w:sz w:val="20"/>
      <w:szCs w:val="20"/>
      <w:lang w:eastAsia="ru-RU"/>
    </w:rPr>
  </w:style>
  <w:style w:type="paragraph" w:customStyle="1" w:styleId="xl69">
    <w:name w:val="xl69"/>
    <w:basedOn w:val="a"/>
    <w:rsid w:val="00CF2D36"/>
    <w:pPr>
      <w:suppressAutoHyphens w:val="0"/>
      <w:spacing w:before="100" w:beforeAutospacing="1" w:after="100" w:afterAutospacing="1"/>
    </w:pPr>
    <w:rPr>
      <w:sz w:val="20"/>
      <w:szCs w:val="20"/>
      <w:lang w:eastAsia="ru-RU"/>
    </w:rPr>
  </w:style>
  <w:style w:type="paragraph" w:customStyle="1" w:styleId="xl70">
    <w:name w:val="xl70"/>
    <w:basedOn w:val="a"/>
    <w:rsid w:val="00CF2D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20"/>
      <w:szCs w:val="20"/>
      <w:lang w:eastAsia="ru-RU"/>
    </w:rPr>
  </w:style>
  <w:style w:type="paragraph" w:customStyle="1" w:styleId="xl71">
    <w:name w:val="xl71"/>
    <w:basedOn w:val="a"/>
    <w:rsid w:val="00CF2D36"/>
    <w:pPr>
      <w:pBdr>
        <w:bottom w:val="single" w:sz="4" w:space="0" w:color="auto"/>
      </w:pBdr>
      <w:suppressAutoHyphens w:val="0"/>
      <w:spacing w:before="100" w:beforeAutospacing="1" w:after="100" w:afterAutospacing="1"/>
      <w:jc w:val="center"/>
      <w:textAlignment w:val="center"/>
    </w:pPr>
    <w:rPr>
      <w:color w:val="000000"/>
      <w:sz w:val="20"/>
      <w:szCs w:val="20"/>
      <w:lang w:eastAsia="ru-RU"/>
    </w:rPr>
  </w:style>
  <w:style w:type="paragraph" w:customStyle="1" w:styleId="xl72">
    <w:name w:val="xl72"/>
    <w:basedOn w:val="a"/>
    <w:rsid w:val="00CF2D36"/>
    <w:pPr>
      <w:pBdr>
        <w:top w:val="single" w:sz="4" w:space="0" w:color="auto"/>
        <w:left w:val="single" w:sz="4" w:space="0" w:color="auto"/>
        <w:bottom w:val="single" w:sz="4" w:space="0" w:color="auto"/>
      </w:pBdr>
      <w:suppressAutoHyphens w:val="0"/>
      <w:spacing w:before="100" w:beforeAutospacing="1" w:after="100" w:afterAutospacing="1"/>
      <w:textAlignment w:val="center"/>
    </w:pPr>
    <w:rPr>
      <w:color w:val="000000"/>
      <w:sz w:val="20"/>
      <w:szCs w:val="20"/>
      <w:lang w:eastAsia="ru-RU"/>
    </w:rPr>
  </w:style>
  <w:style w:type="paragraph" w:customStyle="1" w:styleId="xl73">
    <w:name w:val="xl73"/>
    <w:basedOn w:val="a"/>
    <w:rsid w:val="00CF2D36"/>
    <w:pPr>
      <w:pBdr>
        <w:top w:val="single" w:sz="4" w:space="0" w:color="auto"/>
        <w:bottom w:val="single" w:sz="4" w:space="0" w:color="auto"/>
      </w:pBdr>
      <w:suppressAutoHyphens w:val="0"/>
      <w:spacing w:before="100" w:beforeAutospacing="1" w:after="100" w:afterAutospacing="1"/>
      <w:textAlignment w:val="center"/>
    </w:pPr>
    <w:rPr>
      <w:color w:val="000000"/>
      <w:sz w:val="20"/>
      <w:szCs w:val="20"/>
      <w:lang w:eastAsia="ru-RU"/>
    </w:rPr>
  </w:style>
  <w:style w:type="paragraph" w:customStyle="1" w:styleId="xl74">
    <w:name w:val="xl74"/>
    <w:basedOn w:val="a"/>
    <w:rsid w:val="00CF2D36"/>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color w:val="000000"/>
      <w:sz w:val="20"/>
      <w:szCs w:val="20"/>
      <w:lang w:eastAsia="ru-RU"/>
    </w:rPr>
  </w:style>
  <w:style w:type="paragraph" w:customStyle="1" w:styleId="xl75">
    <w:name w:val="xl75"/>
    <w:basedOn w:val="a"/>
    <w:rsid w:val="00CF2D36"/>
    <w:pPr>
      <w:pBdr>
        <w:top w:val="single" w:sz="4" w:space="0" w:color="auto"/>
        <w:bottom w:val="single" w:sz="4" w:space="0" w:color="auto"/>
      </w:pBdr>
      <w:suppressAutoHyphens w:val="0"/>
      <w:spacing w:before="100" w:beforeAutospacing="1" w:after="100" w:afterAutospacing="1"/>
      <w:jc w:val="center"/>
      <w:textAlignment w:val="center"/>
    </w:pPr>
    <w:rPr>
      <w:color w:val="000000"/>
      <w:sz w:val="20"/>
      <w:szCs w:val="20"/>
      <w:lang w:eastAsia="ru-RU"/>
    </w:rPr>
  </w:style>
  <w:style w:type="paragraph" w:customStyle="1" w:styleId="xl76">
    <w:name w:val="xl76"/>
    <w:basedOn w:val="a"/>
    <w:rsid w:val="00CF2D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77">
    <w:name w:val="xl77"/>
    <w:basedOn w:val="a"/>
    <w:rsid w:val="00CF2D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0"/>
      <w:szCs w:val="20"/>
      <w:lang w:eastAsia="ru-RU"/>
    </w:rPr>
  </w:style>
  <w:style w:type="paragraph" w:customStyle="1" w:styleId="xl78">
    <w:name w:val="xl78"/>
    <w:basedOn w:val="a"/>
    <w:rsid w:val="00CF2D36"/>
    <w:pPr>
      <w:pBdr>
        <w:top w:val="single" w:sz="4" w:space="0" w:color="auto"/>
        <w:left w:val="single" w:sz="4" w:space="0" w:color="auto"/>
        <w:bottom w:val="single" w:sz="4" w:space="0" w:color="auto"/>
      </w:pBdr>
      <w:suppressAutoHyphens w:val="0"/>
      <w:spacing w:before="100" w:beforeAutospacing="1" w:after="100" w:afterAutospacing="1"/>
      <w:jc w:val="center"/>
    </w:pPr>
    <w:rPr>
      <w:sz w:val="20"/>
      <w:szCs w:val="20"/>
      <w:lang w:eastAsia="ru-RU"/>
    </w:rPr>
  </w:style>
  <w:style w:type="paragraph" w:customStyle="1" w:styleId="xl79">
    <w:name w:val="xl79"/>
    <w:basedOn w:val="a"/>
    <w:rsid w:val="00CF2D36"/>
    <w:pPr>
      <w:pBdr>
        <w:top w:val="single" w:sz="4" w:space="0" w:color="auto"/>
        <w:bottom w:val="single" w:sz="4" w:space="0" w:color="auto"/>
        <w:right w:val="single" w:sz="4" w:space="0" w:color="auto"/>
      </w:pBdr>
      <w:suppressAutoHyphens w:val="0"/>
      <w:spacing w:before="100" w:beforeAutospacing="1" w:after="100" w:afterAutospacing="1"/>
      <w:jc w:val="center"/>
    </w:pPr>
    <w:rPr>
      <w:sz w:val="20"/>
      <w:szCs w:val="20"/>
      <w:lang w:eastAsia="ru-RU"/>
    </w:rPr>
  </w:style>
  <w:style w:type="paragraph" w:customStyle="1" w:styleId="xl80">
    <w:name w:val="xl80"/>
    <w:basedOn w:val="a"/>
    <w:rsid w:val="00CF2D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b/>
      <w:bCs/>
      <w:sz w:val="20"/>
      <w:szCs w:val="20"/>
      <w:lang w:eastAsia="ru-RU"/>
    </w:rPr>
  </w:style>
  <w:style w:type="paragraph" w:customStyle="1" w:styleId="xl81">
    <w:name w:val="xl81"/>
    <w:basedOn w:val="a"/>
    <w:rsid w:val="00CF2D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6"/>
      <w:szCs w:val="16"/>
      <w:lang w:eastAsia="ru-RU"/>
    </w:rPr>
  </w:style>
  <w:style w:type="paragraph" w:customStyle="1" w:styleId="xl82">
    <w:name w:val="xl82"/>
    <w:basedOn w:val="a"/>
    <w:rsid w:val="00CF2D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CF2D36"/>
    <w:pPr>
      <w:suppressAutoHyphens w:val="0"/>
      <w:spacing w:before="100" w:beforeAutospacing="1" w:after="100" w:afterAutospacing="1"/>
      <w:jc w:val="center"/>
    </w:pPr>
    <w:rPr>
      <w:sz w:val="20"/>
      <w:szCs w:val="20"/>
      <w:lang w:eastAsia="ru-RU"/>
    </w:rPr>
  </w:style>
  <w:style w:type="paragraph" w:customStyle="1" w:styleId="xl84">
    <w:name w:val="xl84"/>
    <w:basedOn w:val="a"/>
    <w:rsid w:val="00CF2D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color w:val="000000"/>
      <w:sz w:val="20"/>
      <w:szCs w:val="20"/>
      <w:lang w:eastAsia="ru-RU"/>
    </w:rPr>
  </w:style>
  <w:style w:type="paragraph" w:customStyle="1" w:styleId="xl85">
    <w:name w:val="xl85"/>
    <w:basedOn w:val="a"/>
    <w:rsid w:val="00CF2D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20"/>
      <w:szCs w:val="20"/>
      <w:lang w:eastAsia="ru-RU"/>
    </w:rPr>
  </w:style>
  <w:style w:type="paragraph" w:customStyle="1" w:styleId="xl86">
    <w:name w:val="xl86"/>
    <w:basedOn w:val="a"/>
    <w:rsid w:val="00CF2D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0"/>
      <w:szCs w:val="20"/>
      <w:lang w:eastAsia="ru-RU"/>
    </w:rPr>
  </w:style>
  <w:style w:type="character" w:styleId="af7">
    <w:name w:val="Strong"/>
    <w:basedOn w:val="a0"/>
    <w:qFormat/>
    <w:rsid w:val="00B90126"/>
    <w:rPr>
      <w:rFonts w:cs="Times New Roman"/>
      <w:b/>
      <w:bCs/>
    </w:rPr>
  </w:style>
  <w:style w:type="paragraph" w:customStyle="1" w:styleId="af8">
    <w:name w:val="Базовый"/>
    <w:rsid w:val="007A461C"/>
    <w:pPr>
      <w:suppressAutoHyphens/>
      <w:spacing w:after="0" w:line="100" w:lineRule="atLeast"/>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
    <w:rsid w:val="00B443AF"/>
    <w:pPr>
      <w:widowControl w:val="0"/>
      <w:tabs>
        <w:tab w:val="left" w:pos="0"/>
        <w:tab w:val="left" w:pos="1418"/>
      </w:tabs>
      <w:ind w:firstLine="709"/>
      <w:jc w:val="both"/>
    </w:pPr>
    <w:rPr>
      <w:rFonts w:ascii="Arial" w:eastAsia="Lucida Sans Unicode" w:hAnsi="Arial"/>
      <w:kern w:val="1"/>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0D4C"/>
    <w:pPr>
      <w:suppressAutoHyphens/>
      <w:spacing w:after="0" w:line="240" w:lineRule="auto"/>
    </w:pPr>
    <w:rPr>
      <w:rFonts w:ascii="Times New Roman" w:eastAsia="Times New Roman" w:hAnsi="Times New Roman" w:cs="Times New Roman"/>
      <w:sz w:val="24"/>
      <w:szCs w:val="24"/>
      <w:lang w:eastAsia="ar-SA"/>
    </w:rPr>
  </w:style>
  <w:style w:type="paragraph" w:styleId="2">
    <w:name w:val="heading 2"/>
    <w:aliases w:val="H2,h2 Знак,h2,Chapter Title,Sub Head,PullOut"/>
    <w:basedOn w:val="a"/>
    <w:next w:val="a"/>
    <w:link w:val="20"/>
    <w:qFormat/>
    <w:rsid w:val="00AB0D4C"/>
    <w:pPr>
      <w:keepNext/>
      <w:tabs>
        <w:tab w:val="num" w:pos="576"/>
      </w:tabs>
      <w:spacing w:before="240" w:after="60"/>
      <w:ind w:left="576" w:hanging="576"/>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AB0D4C"/>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H2 Знак,h2 Знак Знак,h2 Знак1,Chapter Title Знак,Sub Head Знак,PullOut Знак"/>
    <w:basedOn w:val="a0"/>
    <w:link w:val="2"/>
    <w:rsid w:val="00AB0D4C"/>
    <w:rPr>
      <w:rFonts w:ascii="Arial" w:eastAsia="Times New Roman" w:hAnsi="Arial" w:cs="Arial"/>
      <w:b/>
      <w:bCs/>
      <w:i/>
      <w:iCs/>
      <w:sz w:val="28"/>
      <w:szCs w:val="28"/>
      <w:lang w:eastAsia="ar-SA"/>
    </w:rPr>
  </w:style>
  <w:style w:type="character" w:customStyle="1" w:styleId="30">
    <w:name w:val="Заголовок 3 Знак"/>
    <w:basedOn w:val="a0"/>
    <w:link w:val="3"/>
    <w:uiPriority w:val="9"/>
    <w:semiHidden/>
    <w:rsid w:val="00AB0D4C"/>
    <w:rPr>
      <w:rFonts w:asciiTheme="majorHAnsi" w:eastAsiaTheme="majorEastAsia" w:hAnsiTheme="majorHAnsi" w:cstheme="majorBidi"/>
      <w:b/>
      <w:bCs/>
      <w:color w:val="4F81BD" w:themeColor="accent1"/>
      <w:sz w:val="24"/>
      <w:szCs w:val="24"/>
      <w:lang w:eastAsia="ar-SA"/>
    </w:rPr>
  </w:style>
  <w:style w:type="character" w:styleId="a3">
    <w:name w:val="Hyperlink"/>
    <w:basedOn w:val="a0"/>
    <w:uiPriority w:val="99"/>
    <w:rsid w:val="00AB0D4C"/>
    <w:rPr>
      <w:color w:val="0000FF"/>
      <w:u w:val="single"/>
    </w:rPr>
  </w:style>
  <w:style w:type="paragraph" w:styleId="a4">
    <w:name w:val="Body Text Indent"/>
    <w:aliases w:val="текст"/>
    <w:basedOn w:val="a"/>
    <w:link w:val="a5"/>
    <w:rsid w:val="00AB0D4C"/>
    <w:pPr>
      <w:ind w:firstLine="720"/>
      <w:jc w:val="both"/>
    </w:pPr>
    <w:rPr>
      <w:sz w:val="28"/>
      <w:szCs w:val="28"/>
    </w:rPr>
  </w:style>
  <w:style w:type="character" w:customStyle="1" w:styleId="a5">
    <w:name w:val="Основной текст с отступом Знак"/>
    <w:aliases w:val="текст Знак"/>
    <w:basedOn w:val="a0"/>
    <w:link w:val="a4"/>
    <w:rsid w:val="00AB0D4C"/>
    <w:rPr>
      <w:rFonts w:ascii="Times New Roman" w:eastAsia="Times New Roman" w:hAnsi="Times New Roman" w:cs="Times New Roman"/>
      <w:sz w:val="28"/>
      <w:szCs w:val="28"/>
      <w:lang w:eastAsia="ar-SA"/>
    </w:rPr>
  </w:style>
  <w:style w:type="paragraph" w:customStyle="1" w:styleId="ConsPlusNonformat">
    <w:name w:val="ConsPlusNonformat"/>
    <w:uiPriority w:val="99"/>
    <w:rsid w:val="00AB0D4C"/>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a6">
    <w:name w:val="Body Text"/>
    <w:basedOn w:val="a"/>
    <w:link w:val="a7"/>
    <w:rsid w:val="00AB0D4C"/>
    <w:pPr>
      <w:spacing w:after="120"/>
    </w:pPr>
  </w:style>
  <w:style w:type="character" w:customStyle="1" w:styleId="a7">
    <w:name w:val="Основной текст Знак"/>
    <w:basedOn w:val="a0"/>
    <w:link w:val="a6"/>
    <w:rsid w:val="00AB0D4C"/>
    <w:rPr>
      <w:rFonts w:ascii="Times New Roman" w:eastAsia="Times New Roman" w:hAnsi="Times New Roman" w:cs="Times New Roman"/>
      <w:sz w:val="24"/>
      <w:szCs w:val="24"/>
      <w:lang w:eastAsia="ar-SA"/>
    </w:rPr>
  </w:style>
  <w:style w:type="paragraph" w:customStyle="1" w:styleId="1">
    <w:name w:val="Обычный1"/>
    <w:uiPriority w:val="99"/>
    <w:rsid w:val="00AB0D4C"/>
    <w:pPr>
      <w:suppressAutoHyphens/>
      <w:autoSpaceDN w:val="0"/>
      <w:spacing w:after="0" w:line="240" w:lineRule="auto"/>
      <w:textAlignment w:val="baseline"/>
    </w:pPr>
    <w:rPr>
      <w:rFonts w:ascii="Times New Roman" w:eastAsia="Arial" w:hAnsi="Times New Roman" w:cs="Times New Roman"/>
      <w:kern w:val="3"/>
      <w:sz w:val="24"/>
      <w:szCs w:val="20"/>
      <w:lang w:eastAsia="ru-RU"/>
    </w:rPr>
  </w:style>
  <w:style w:type="paragraph" w:customStyle="1" w:styleId="ConsPlusNormal">
    <w:name w:val="ConsPlusNormal"/>
    <w:link w:val="ConsPlusNormal0"/>
    <w:rsid w:val="00AB0D4C"/>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character" w:customStyle="1" w:styleId="ConsPlusNormal0">
    <w:name w:val="ConsPlusNormal Знак"/>
    <w:link w:val="ConsPlusNormal"/>
    <w:uiPriority w:val="99"/>
    <w:locked/>
    <w:rsid w:val="0080399B"/>
    <w:rPr>
      <w:rFonts w:ascii="Arial" w:eastAsia="Calibri" w:hAnsi="Arial" w:cs="Arial"/>
      <w:sz w:val="20"/>
      <w:szCs w:val="20"/>
      <w:lang w:eastAsia="ru-RU"/>
    </w:rPr>
  </w:style>
  <w:style w:type="paragraph" w:styleId="a8">
    <w:name w:val="Normal (Web)"/>
    <w:basedOn w:val="a"/>
    <w:uiPriority w:val="99"/>
    <w:rsid w:val="00AB0D4C"/>
    <w:pPr>
      <w:suppressAutoHyphens w:val="0"/>
      <w:spacing w:before="100" w:beforeAutospacing="1" w:after="100" w:afterAutospacing="1"/>
    </w:pPr>
    <w:rPr>
      <w:lang w:eastAsia="ru-RU"/>
    </w:rPr>
  </w:style>
  <w:style w:type="paragraph" w:customStyle="1" w:styleId="10">
    <w:name w:val="Стиль1"/>
    <w:basedOn w:val="a"/>
    <w:uiPriority w:val="99"/>
    <w:rsid w:val="00AB0D4C"/>
    <w:pPr>
      <w:keepNext/>
      <w:keepLines/>
      <w:widowControl w:val="0"/>
      <w:suppressLineNumbers/>
      <w:tabs>
        <w:tab w:val="num" w:pos="2772"/>
      </w:tabs>
      <w:spacing w:after="60"/>
      <w:ind w:left="2772" w:hanging="432"/>
    </w:pPr>
    <w:rPr>
      <w:b/>
      <w:sz w:val="28"/>
      <w:szCs w:val="20"/>
      <w:lang w:eastAsia="ru-RU"/>
    </w:rPr>
  </w:style>
  <w:style w:type="paragraph" w:customStyle="1" w:styleId="21">
    <w:name w:val="Стиль2"/>
    <w:basedOn w:val="22"/>
    <w:uiPriority w:val="99"/>
    <w:rsid w:val="00AB0D4C"/>
    <w:pPr>
      <w:keepNext/>
      <w:keepLines/>
      <w:widowControl w:val="0"/>
      <w:numPr>
        <w:ilvl w:val="1"/>
      </w:numPr>
      <w:suppressLineNumbers/>
      <w:tabs>
        <w:tab w:val="num" w:pos="0"/>
        <w:tab w:val="num" w:pos="2772"/>
      </w:tabs>
      <w:spacing w:after="60"/>
      <w:ind w:left="2772" w:hanging="432"/>
      <w:contextualSpacing w:val="0"/>
      <w:jc w:val="both"/>
    </w:pPr>
    <w:rPr>
      <w:b/>
      <w:szCs w:val="20"/>
      <w:lang w:eastAsia="ru-RU"/>
    </w:rPr>
  </w:style>
  <w:style w:type="paragraph" w:styleId="22">
    <w:name w:val="List Number 2"/>
    <w:basedOn w:val="a"/>
    <w:uiPriority w:val="99"/>
    <w:unhideWhenUsed/>
    <w:rsid w:val="00AB0D4C"/>
    <w:pPr>
      <w:tabs>
        <w:tab w:val="num" w:pos="0"/>
      </w:tabs>
      <w:contextualSpacing/>
    </w:pPr>
  </w:style>
  <w:style w:type="paragraph" w:customStyle="1" w:styleId="31">
    <w:name w:val="Стиль3 Знак"/>
    <w:basedOn w:val="a"/>
    <w:next w:val="a"/>
    <w:uiPriority w:val="99"/>
    <w:rsid w:val="00AB0D4C"/>
    <w:pPr>
      <w:widowControl w:val="0"/>
      <w:tabs>
        <w:tab w:val="num" w:pos="360"/>
        <w:tab w:val="num" w:pos="587"/>
      </w:tabs>
      <w:suppressAutoHyphens w:val="0"/>
      <w:adjustRightInd w:val="0"/>
      <w:ind w:left="360"/>
      <w:jc w:val="both"/>
    </w:pPr>
    <w:rPr>
      <w:szCs w:val="20"/>
      <w:lang w:eastAsia="ru-RU"/>
    </w:rPr>
  </w:style>
  <w:style w:type="paragraph" w:customStyle="1" w:styleId="a9">
    <w:name w:val="Таблицы (моноширинный)"/>
    <w:basedOn w:val="a"/>
    <w:next w:val="a"/>
    <w:uiPriority w:val="99"/>
    <w:rsid w:val="00AB0D4C"/>
    <w:pPr>
      <w:suppressAutoHyphens w:val="0"/>
      <w:snapToGrid w:val="0"/>
      <w:jc w:val="both"/>
    </w:pPr>
    <w:rPr>
      <w:rFonts w:ascii="Courier New" w:hAnsi="Courier New"/>
      <w:sz w:val="20"/>
      <w:szCs w:val="20"/>
      <w:lang w:eastAsia="ru-RU"/>
    </w:rPr>
  </w:style>
  <w:style w:type="paragraph" w:customStyle="1" w:styleId="FR4">
    <w:name w:val="FR4"/>
    <w:rsid w:val="005D1F29"/>
    <w:pPr>
      <w:widowControl w:val="0"/>
      <w:spacing w:after="0" w:line="278" w:lineRule="auto"/>
      <w:ind w:firstLine="180"/>
    </w:pPr>
    <w:rPr>
      <w:rFonts w:ascii="Arial" w:eastAsia="Calibri" w:hAnsi="Arial" w:cs="Arial"/>
      <w:sz w:val="20"/>
      <w:szCs w:val="20"/>
      <w:lang w:eastAsia="ru-RU"/>
    </w:rPr>
  </w:style>
  <w:style w:type="paragraph" w:customStyle="1" w:styleId="11">
    <w:name w:val="Абзац списка1"/>
    <w:basedOn w:val="a"/>
    <w:uiPriority w:val="99"/>
    <w:rsid w:val="005D1F29"/>
    <w:pPr>
      <w:spacing w:after="200" w:line="276" w:lineRule="auto"/>
      <w:ind w:left="720"/>
    </w:pPr>
    <w:rPr>
      <w:rFonts w:ascii="Calibri" w:hAnsi="Calibri"/>
      <w:sz w:val="22"/>
      <w:szCs w:val="22"/>
    </w:rPr>
  </w:style>
  <w:style w:type="paragraph" w:customStyle="1" w:styleId="310">
    <w:name w:val="Маркированный список 31"/>
    <w:basedOn w:val="a"/>
    <w:rsid w:val="005D1F29"/>
    <w:pPr>
      <w:spacing w:after="60"/>
      <w:jc w:val="both"/>
    </w:pPr>
  </w:style>
  <w:style w:type="paragraph" w:styleId="aa">
    <w:name w:val="List Paragraph"/>
    <w:basedOn w:val="a"/>
    <w:qFormat/>
    <w:rsid w:val="00BB5B8E"/>
    <w:pPr>
      <w:suppressAutoHyphens w:val="0"/>
      <w:ind w:left="720"/>
      <w:contextualSpacing/>
    </w:pPr>
    <w:rPr>
      <w:lang w:eastAsia="ru-RU"/>
    </w:rPr>
  </w:style>
  <w:style w:type="character" w:customStyle="1" w:styleId="ab">
    <w:name w:val="Основной текст_"/>
    <w:basedOn w:val="a0"/>
    <w:link w:val="12"/>
    <w:locked/>
    <w:rsid w:val="00BB5B8E"/>
    <w:rPr>
      <w:rFonts w:ascii="Times New Roman" w:eastAsia="Times New Roman" w:hAnsi="Times New Roman" w:cs="Times New Roman"/>
      <w:sz w:val="23"/>
      <w:szCs w:val="23"/>
      <w:shd w:val="clear" w:color="auto" w:fill="FFFFFF"/>
    </w:rPr>
  </w:style>
  <w:style w:type="paragraph" w:customStyle="1" w:styleId="12">
    <w:name w:val="Основной текст1"/>
    <w:basedOn w:val="a"/>
    <w:link w:val="ab"/>
    <w:rsid w:val="00BB5B8E"/>
    <w:pPr>
      <w:shd w:val="clear" w:color="auto" w:fill="FFFFFF"/>
      <w:suppressAutoHyphens w:val="0"/>
      <w:spacing w:line="274" w:lineRule="exact"/>
      <w:jc w:val="both"/>
    </w:pPr>
    <w:rPr>
      <w:sz w:val="23"/>
      <w:szCs w:val="23"/>
      <w:lang w:eastAsia="en-US"/>
    </w:rPr>
  </w:style>
  <w:style w:type="table" w:customStyle="1" w:styleId="13">
    <w:name w:val="Сетка таблицы1"/>
    <w:basedOn w:val="a1"/>
    <w:uiPriority w:val="59"/>
    <w:rsid w:val="00BB5B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2863A0"/>
    <w:rPr>
      <w:rFonts w:ascii="Tahoma" w:hAnsi="Tahoma" w:cs="Tahoma"/>
      <w:sz w:val="16"/>
      <w:szCs w:val="16"/>
    </w:rPr>
  </w:style>
  <w:style w:type="character" w:customStyle="1" w:styleId="ad">
    <w:name w:val="Текст выноски Знак"/>
    <w:basedOn w:val="a0"/>
    <w:link w:val="ac"/>
    <w:uiPriority w:val="99"/>
    <w:semiHidden/>
    <w:rsid w:val="002863A0"/>
    <w:rPr>
      <w:rFonts w:ascii="Tahoma" w:eastAsia="Times New Roman" w:hAnsi="Tahoma" w:cs="Tahoma"/>
      <w:sz w:val="16"/>
      <w:szCs w:val="16"/>
      <w:lang w:eastAsia="ar-SA"/>
    </w:rPr>
  </w:style>
  <w:style w:type="character" w:customStyle="1" w:styleId="ae">
    <w:name w:val="Верхний колонтитул Знак"/>
    <w:basedOn w:val="a0"/>
    <w:link w:val="af"/>
    <w:uiPriority w:val="99"/>
    <w:semiHidden/>
    <w:rsid w:val="0080399B"/>
    <w:rPr>
      <w:rFonts w:ascii="Times New Roman" w:eastAsia="Times New Roman" w:hAnsi="Times New Roman" w:cs="Times New Roman"/>
      <w:sz w:val="24"/>
      <w:szCs w:val="24"/>
      <w:lang w:eastAsia="ar-SA"/>
    </w:rPr>
  </w:style>
  <w:style w:type="paragraph" w:styleId="af">
    <w:name w:val="header"/>
    <w:basedOn w:val="a"/>
    <w:link w:val="ae"/>
    <w:uiPriority w:val="99"/>
    <w:semiHidden/>
    <w:unhideWhenUsed/>
    <w:rsid w:val="0080399B"/>
    <w:pPr>
      <w:tabs>
        <w:tab w:val="center" w:pos="4677"/>
        <w:tab w:val="right" w:pos="9355"/>
      </w:tabs>
    </w:pPr>
  </w:style>
  <w:style w:type="character" w:customStyle="1" w:styleId="af0">
    <w:name w:val="Нижний колонтитул Знак"/>
    <w:basedOn w:val="a0"/>
    <w:link w:val="af1"/>
    <w:uiPriority w:val="99"/>
    <w:semiHidden/>
    <w:rsid w:val="0080399B"/>
    <w:rPr>
      <w:rFonts w:ascii="Times New Roman" w:eastAsia="Times New Roman" w:hAnsi="Times New Roman" w:cs="Times New Roman"/>
      <w:sz w:val="24"/>
      <w:szCs w:val="24"/>
      <w:lang w:eastAsia="ar-SA"/>
    </w:rPr>
  </w:style>
  <w:style w:type="paragraph" w:styleId="af1">
    <w:name w:val="footer"/>
    <w:basedOn w:val="a"/>
    <w:link w:val="af0"/>
    <w:uiPriority w:val="99"/>
    <w:semiHidden/>
    <w:unhideWhenUsed/>
    <w:rsid w:val="0080399B"/>
    <w:pPr>
      <w:tabs>
        <w:tab w:val="center" w:pos="4677"/>
        <w:tab w:val="right" w:pos="9355"/>
      </w:tabs>
    </w:pPr>
  </w:style>
  <w:style w:type="character" w:customStyle="1" w:styleId="apple-converted-space">
    <w:name w:val="apple-converted-space"/>
    <w:basedOn w:val="a0"/>
    <w:rsid w:val="0080399B"/>
  </w:style>
  <w:style w:type="table" w:styleId="af2">
    <w:name w:val="Table Grid"/>
    <w:basedOn w:val="a1"/>
    <w:uiPriority w:val="59"/>
    <w:rsid w:val="006E11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a"/>
    <w:rsid w:val="00BB4BEA"/>
    <w:pPr>
      <w:suppressAutoHyphens w:val="0"/>
      <w:spacing w:before="100" w:beforeAutospacing="1"/>
      <w:jc w:val="both"/>
    </w:pPr>
    <w:rPr>
      <w:color w:val="000000"/>
      <w:lang w:eastAsia="ru-RU"/>
    </w:rPr>
  </w:style>
  <w:style w:type="paragraph" w:styleId="af3">
    <w:name w:val="Block Text"/>
    <w:basedOn w:val="a"/>
    <w:uiPriority w:val="99"/>
    <w:rsid w:val="0075127B"/>
    <w:pPr>
      <w:suppressAutoHyphens w:val="0"/>
      <w:spacing w:line="220" w:lineRule="auto"/>
      <w:ind w:left="-851" w:right="-716" w:firstLine="760"/>
    </w:pPr>
    <w:rPr>
      <w:rFonts w:eastAsia="Calibri"/>
      <w:noProof/>
      <w:lang w:eastAsia="ru-RU"/>
    </w:rPr>
  </w:style>
  <w:style w:type="paragraph" w:styleId="af4">
    <w:name w:val="Normal Indent"/>
    <w:basedOn w:val="a"/>
    <w:semiHidden/>
    <w:unhideWhenUsed/>
    <w:rsid w:val="000C32E7"/>
    <w:pPr>
      <w:suppressAutoHyphens w:val="0"/>
      <w:spacing w:line="360" w:lineRule="auto"/>
      <w:ind w:firstLine="624"/>
      <w:jc w:val="both"/>
    </w:pPr>
    <w:rPr>
      <w:sz w:val="26"/>
      <w:szCs w:val="20"/>
      <w:lang w:eastAsia="ru-RU"/>
    </w:rPr>
  </w:style>
  <w:style w:type="paragraph" w:customStyle="1" w:styleId="af5">
    <w:name w:val="Содержимое таблицы"/>
    <w:basedOn w:val="a"/>
    <w:rsid w:val="00495CE9"/>
    <w:pPr>
      <w:suppressLineNumbers/>
    </w:pPr>
    <w:rPr>
      <w:lang w:eastAsia="zh-CN"/>
    </w:rPr>
  </w:style>
  <w:style w:type="paragraph" w:customStyle="1" w:styleId="ConsPlusNormal1">
    <w:name w:val="ConsPlusNormal"/>
    <w:rsid w:val="00495CE9"/>
    <w:pPr>
      <w:suppressAutoHyphens/>
      <w:spacing w:after="0" w:line="240" w:lineRule="auto"/>
    </w:pPr>
    <w:rPr>
      <w:rFonts w:ascii="Arial" w:eastAsia="Arial" w:hAnsi="Arial" w:cs="Tahoma"/>
      <w:sz w:val="20"/>
      <w:szCs w:val="24"/>
      <w:lang w:eastAsia="zh-CN" w:bidi="hi-IN"/>
    </w:rPr>
  </w:style>
  <w:style w:type="character" w:styleId="af6">
    <w:name w:val="FollowedHyperlink"/>
    <w:basedOn w:val="a0"/>
    <w:uiPriority w:val="99"/>
    <w:semiHidden/>
    <w:unhideWhenUsed/>
    <w:rsid w:val="00CF2D36"/>
    <w:rPr>
      <w:color w:val="800080"/>
      <w:u w:val="single"/>
    </w:rPr>
  </w:style>
  <w:style w:type="paragraph" w:customStyle="1" w:styleId="xl65">
    <w:name w:val="xl65"/>
    <w:basedOn w:val="a"/>
    <w:rsid w:val="00CF2D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20"/>
      <w:szCs w:val="20"/>
      <w:lang w:eastAsia="ru-RU"/>
    </w:rPr>
  </w:style>
  <w:style w:type="paragraph" w:customStyle="1" w:styleId="xl66">
    <w:name w:val="xl66"/>
    <w:basedOn w:val="a"/>
    <w:rsid w:val="00CF2D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67">
    <w:name w:val="xl67"/>
    <w:basedOn w:val="a"/>
    <w:rsid w:val="00CF2D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20"/>
      <w:szCs w:val="20"/>
      <w:lang w:eastAsia="ru-RU"/>
    </w:rPr>
  </w:style>
  <w:style w:type="paragraph" w:customStyle="1" w:styleId="xl68">
    <w:name w:val="xl68"/>
    <w:basedOn w:val="a"/>
    <w:rsid w:val="00CF2D36"/>
    <w:pPr>
      <w:suppressAutoHyphens w:val="0"/>
      <w:spacing w:before="100" w:beforeAutospacing="1" w:after="100" w:afterAutospacing="1"/>
    </w:pPr>
    <w:rPr>
      <w:sz w:val="20"/>
      <w:szCs w:val="20"/>
      <w:lang w:eastAsia="ru-RU"/>
    </w:rPr>
  </w:style>
  <w:style w:type="paragraph" w:customStyle="1" w:styleId="xl69">
    <w:name w:val="xl69"/>
    <w:basedOn w:val="a"/>
    <w:rsid w:val="00CF2D36"/>
    <w:pPr>
      <w:suppressAutoHyphens w:val="0"/>
      <w:spacing w:before="100" w:beforeAutospacing="1" w:after="100" w:afterAutospacing="1"/>
    </w:pPr>
    <w:rPr>
      <w:sz w:val="20"/>
      <w:szCs w:val="20"/>
      <w:lang w:eastAsia="ru-RU"/>
    </w:rPr>
  </w:style>
  <w:style w:type="paragraph" w:customStyle="1" w:styleId="xl70">
    <w:name w:val="xl70"/>
    <w:basedOn w:val="a"/>
    <w:rsid w:val="00CF2D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20"/>
      <w:szCs w:val="20"/>
      <w:lang w:eastAsia="ru-RU"/>
    </w:rPr>
  </w:style>
  <w:style w:type="paragraph" w:customStyle="1" w:styleId="xl71">
    <w:name w:val="xl71"/>
    <w:basedOn w:val="a"/>
    <w:rsid w:val="00CF2D36"/>
    <w:pPr>
      <w:pBdr>
        <w:bottom w:val="single" w:sz="4" w:space="0" w:color="auto"/>
      </w:pBdr>
      <w:suppressAutoHyphens w:val="0"/>
      <w:spacing w:before="100" w:beforeAutospacing="1" w:after="100" w:afterAutospacing="1"/>
      <w:jc w:val="center"/>
      <w:textAlignment w:val="center"/>
    </w:pPr>
    <w:rPr>
      <w:color w:val="000000"/>
      <w:sz w:val="20"/>
      <w:szCs w:val="20"/>
      <w:lang w:eastAsia="ru-RU"/>
    </w:rPr>
  </w:style>
  <w:style w:type="paragraph" w:customStyle="1" w:styleId="xl72">
    <w:name w:val="xl72"/>
    <w:basedOn w:val="a"/>
    <w:rsid w:val="00CF2D36"/>
    <w:pPr>
      <w:pBdr>
        <w:top w:val="single" w:sz="4" w:space="0" w:color="auto"/>
        <w:left w:val="single" w:sz="4" w:space="0" w:color="auto"/>
        <w:bottom w:val="single" w:sz="4" w:space="0" w:color="auto"/>
      </w:pBdr>
      <w:suppressAutoHyphens w:val="0"/>
      <w:spacing w:before="100" w:beforeAutospacing="1" w:after="100" w:afterAutospacing="1"/>
      <w:textAlignment w:val="center"/>
    </w:pPr>
    <w:rPr>
      <w:color w:val="000000"/>
      <w:sz w:val="20"/>
      <w:szCs w:val="20"/>
      <w:lang w:eastAsia="ru-RU"/>
    </w:rPr>
  </w:style>
  <w:style w:type="paragraph" w:customStyle="1" w:styleId="xl73">
    <w:name w:val="xl73"/>
    <w:basedOn w:val="a"/>
    <w:rsid w:val="00CF2D36"/>
    <w:pPr>
      <w:pBdr>
        <w:top w:val="single" w:sz="4" w:space="0" w:color="auto"/>
        <w:bottom w:val="single" w:sz="4" w:space="0" w:color="auto"/>
      </w:pBdr>
      <w:suppressAutoHyphens w:val="0"/>
      <w:spacing w:before="100" w:beforeAutospacing="1" w:after="100" w:afterAutospacing="1"/>
      <w:textAlignment w:val="center"/>
    </w:pPr>
    <w:rPr>
      <w:color w:val="000000"/>
      <w:sz w:val="20"/>
      <w:szCs w:val="20"/>
      <w:lang w:eastAsia="ru-RU"/>
    </w:rPr>
  </w:style>
  <w:style w:type="paragraph" w:customStyle="1" w:styleId="xl74">
    <w:name w:val="xl74"/>
    <w:basedOn w:val="a"/>
    <w:rsid w:val="00CF2D36"/>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color w:val="000000"/>
      <w:sz w:val="20"/>
      <w:szCs w:val="20"/>
      <w:lang w:eastAsia="ru-RU"/>
    </w:rPr>
  </w:style>
  <w:style w:type="paragraph" w:customStyle="1" w:styleId="xl75">
    <w:name w:val="xl75"/>
    <w:basedOn w:val="a"/>
    <w:rsid w:val="00CF2D36"/>
    <w:pPr>
      <w:pBdr>
        <w:top w:val="single" w:sz="4" w:space="0" w:color="auto"/>
        <w:bottom w:val="single" w:sz="4" w:space="0" w:color="auto"/>
      </w:pBdr>
      <w:suppressAutoHyphens w:val="0"/>
      <w:spacing w:before="100" w:beforeAutospacing="1" w:after="100" w:afterAutospacing="1"/>
      <w:jc w:val="center"/>
      <w:textAlignment w:val="center"/>
    </w:pPr>
    <w:rPr>
      <w:color w:val="000000"/>
      <w:sz w:val="20"/>
      <w:szCs w:val="20"/>
      <w:lang w:eastAsia="ru-RU"/>
    </w:rPr>
  </w:style>
  <w:style w:type="paragraph" w:customStyle="1" w:styleId="xl76">
    <w:name w:val="xl76"/>
    <w:basedOn w:val="a"/>
    <w:rsid w:val="00CF2D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77">
    <w:name w:val="xl77"/>
    <w:basedOn w:val="a"/>
    <w:rsid w:val="00CF2D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0"/>
      <w:szCs w:val="20"/>
      <w:lang w:eastAsia="ru-RU"/>
    </w:rPr>
  </w:style>
  <w:style w:type="paragraph" w:customStyle="1" w:styleId="xl78">
    <w:name w:val="xl78"/>
    <w:basedOn w:val="a"/>
    <w:rsid w:val="00CF2D36"/>
    <w:pPr>
      <w:pBdr>
        <w:top w:val="single" w:sz="4" w:space="0" w:color="auto"/>
        <w:left w:val="single" w:sz="4" w:space="0" w:color="auto"/>
        <w:bottom w:val="single" w:sz="4" w:space="0" w:color="auto"/>
      </w:pBdr>
      <w:suppressAutoHyphens w:val="0"/>
      <w:spacing w:before="100" w:beforeAutospacing="1" w:after="100" w:afterAutospacing="1"/>
      <w:jc w:val="center"/>
    </w:pPr>
    <w:rPr>
      <w:sz w:val="20"/>
      <w:szCs w:val="20"/>
      <w:lang w:eastAsia="ru-RU"/>
    </w:rPr>
  </w:style>
  <w:style w:type="paragraph" w:customStyle="1" w:styleId="xl79">
    <w:name w:val="xl79"/>
    <w:basedOn w:val="a"/>
    <w:rsid w:val="00CF2D36"/>
    <w:pPr>
      <w:pBdr>
        <w:top w:val="single" w:sz="4" w:space="0" w:color="auto"/>
        <w:bottom w:val="single" w:sz="4" w:space="0" w:color="auto"/>
        <w:right w:val="single" w:sz="4" w:space="0" w:color="auto"/>
      </w:pBdr>
      <w:suppressAutoHyphens w:val="0"/>
      <w:spacing w:before="100" w:beforeAutospacing="1" w:after="100" w:afterAutospacing="1"/>
      <w:jc w:val="center"/>
    </w:pPr>
    <w:rPr>
      <w:sz w:val="20"/>
      <w:szCs w:val="20"/>
      <w:lang w:eastAsia="ru-RU"/>
    </w:rPr>
  </w:style>
  <w:style w:type="paragraph" w:customStyle="1" w:styleId="xl80">
    <w:name w:val="xl80"/>
    <w:basedOn w:val="a"/>
    <w:rsid w:val="00CF2D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b/>
      <w:bCs/>
      <w:sz w:val="20"/>
      <w:szCs w:val="20"/>
      <w:lang w:eastAsia="ru-RU"/>
    </w:rPr>
  </w:style>
  <w:style w:type="paragraph" w:customStyle="1" w:styleId="xl81">
    <w:name w:val="xl81"/>
    <w:basedOn w:val="a"/>
    <w:rsid w:val="00CF2D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6"/>
      <w:szCs w:val="16"/>
      <w:lang w:eastAsia="ru-RU"/>
    </w:rPr>
  </w:style>
  <w:style w:type="paragraph" w:customStyle="1" w:styleId="xl82">
    <w:name w:val="xl82"/>
    <w:basedOn w:val="a"/>
    <w:rsid w:val="00CF2D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CF2D36"/>
    <w:pPr>
      <w:suppressAutoHyphens w:val="0"/>
      <w:spacing w:before="100" w:beforeAutospacing="1" w:after="100" w:afterAutospacing="1"/>
      <w:jc w:val="center"/>
    </w:pPr>
    <w:rPr>
      <w:sz w:val="20"/>
      <w:szCs w:val="20"/>
      <w:lang w:eastAsia="ru-RU"/>
    </w:rPr>
  </w:style>
  <w:style w:type="paragraph" w:customStyle="1" w:styleId="xl84">
    <w:name w:val="xl84"/>
    <w:basedOn w:val="a"/>
    <w:rsid w:val="00CF2D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color w:val="000000"/>
      <w:sz w:val="20"/>
      <w:szCs w:val="20"/>
      <w:lang w:eastAsia="ru-RU"/>
    </w:rPr>
  </w:style>
  <w:style w:type="paragraph" w:customStyle="1" w:styleId="xl85">
    <w:name w:val="xl85"/>
    <w:basedOn w:val="a"/>
    <w:rsid w:val="00CF2D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20"/>
      <w:szCs w:val="20"/>
      <w:lang w:eastAsia="ru-RU"/>
    </w:rPr>
  </w:style>
  <w:style w:type="paragraph" w:customStyle="1" w:styleId="xl86">
    <w:name w:val="xl86"/>
    <w:basedOn w:val="a"/>
    <w:rsid w:val="00CF2D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0"/>
      <w:szCs w:val="20"/>
      <w:lang w:eastAsia="ru-RU"/>
    </w:rPr>
  </w:style>
  <w:style w:type="character" w:styleId="af7">
    <w:name w:val="Strong"/>
    <w:basedOn w:val="a0"/>
    <w:qFormat/>
    <w:rsid w:val="00B90126"/>
    <w:rPr>
      <w:rFonts w:cs="Times New Roman"/>
      <w:b/>
      <w:bCs/>
    </w:rPr>
  </w:style>
  <w:style w:type="paragraph" w:customStyle="1" w:styleId="af8">
    <w:name w:val="Базовый"/>
    <w:rsid w:val="007A461C"/>
    <w:pPr>
      <w:suppressAutoHyphens/>
      <w:spacing w:after="0" w:line="100" w:lineRule="atLeast"/>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
    <w:rsid w:val="00B443AF"/>
    <w:pPr>
      <w:widowControl w:val="0"/>
      <w:tabs>
        <w:tab w:val="left" w:pos="0"/>
        <w:tab w:val="left" w:pos="1418"/>
      </w:tabs>
      <w:ind w:firstLine="709"/>
      <w:jc w:val="both"/>
    </w:pPr>
    <w:rPr>
      <w:rFonts w:ascii="Arial" w:eastAsia="Lucida Sans Unicode" w:hAnsi="Arial"/>
      <w:kern w:val="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964968">
      <w:bodyDiv w:val="1"/>
      <w:marLeft w:val="0"/>
      <w:marRight w:val="0"/>
      <w:marTop w:val="0"/>
      <w:marBottom w:val="0"/>
      <w:divBdr>
        <w:top w:val="none" w:sz="0" w:space="0" w:color="auto"/>
        <w:left w:val="none" w:sz="0" w:space="0" w:color="auto"/>
        <w:bottom w:val="none" w:sz="0" w:space="0" w:color="auto"/>
        <w:right w:val="none" w:sz="0" w:space="0" w:color="auto"/>
      </w:divBdr>
    </w:div>
    <w:div w:id="90207156">
      <w:bodyDiv w:val="1"/>
      <w:marLeft w:val="0"/>
      <w:marRight w:val="0"/>
      <w:marTop w:val="0"/>
      <w:marBottom w:val="0"/>
      <w:divBdr>
        <w:top w:val="none" w:sz="0" w:space="0" w:color="auto"/>
        <w:left w:val="none" w:sz="0" w:space="0" w:color="auto"/>
        <w:bottom w:val="none" w:sz="0" w:space="0" w:color="auto"/>
        <w:right w:val="none" w:sz="0" w:space="0" w:color="auto"/>
      </w:divBdr>
    </w:div>
    <w:div w:id="260603020">
      <w:bodyDiv w:val="1"/>
      <w:marLeft w:val="0"/>
      <w:marRight w:val="0"/>
      <w:marTop w:val="0"/>
      <w:marBottom w:val="0"/>
      <w:divBdr>
        <w:top w:val="none" w:sz="0" w:space="0" w:color="auto"/>
        <w:left w:val="none" w:sz="0" w:space="0" w:color="auto"/>
        <w:bottom w:val="none" w:sz="0" w:space="0" w:color="auto"/>
        <w:right w:val="none" w:sz="0" w:space="0" w:color="auto"/>
      </w:divBdr>
    </w:div>
    <w:div w:id="446851880">
      <w:bodyDiv w:val="1"/>
      <w:marLeft w:val="0"/>
      <w:marRight w:val="0"/>
      <w:marTop w:val="0"/>
      <w:marBottom w:val="0"/>
      <w:divBdr>
        <w:top w:val="none" w:sz="0" w:space="0" w:color="auto"/>
        <w:left w:val="none" w:sz="0" w:space="0" w:color="auto"/>
        <w:bottom w:val="none" w:sz="0" w:space="0" w:color="auto"/>
        <w:right w:val="none" w:sz="0" w:space="0" w:color="auto"/>
      </w:divBdr>
    </w:div>
    <w:div w:id="679040814">
      <w:bodyDiv w:val="1"/>
      <w:marLeft w:val="0"/>
      <w:marRight w:val="0"/>
      <w:marTop w:val="0"/>
      <w:marBottom w:val="0"/>
      <w:divBdr>
        <w:top w:val="none" w:sz="0" w:space="0" w:color="auto"/>
        <w:left w:val="none" w:sz="0" w:space="0" w:color="auto"/>
        <w:bottom w:val="none" w:sz="0" w:space="0" w:color="auto"/>
        <w:right w:val="none" w:sz="0" w:space="0" w:color="auto"/>
      </w:divBdr>
    </w:div>
    <w:div w:id="733695300">
      <w:bodyDiv w:val="1"/>
      <w:marLeft w:val="0"/>
      <w:marRight w:val="0"/>
      <w:marTop w:val="0"/>
      <w:marBottom w:val="0"/>
      <w:divBdr>
        <w:top w:val="none" w:sz="0" w:space="0" w:color="auto"/>
        <w:left w:val="none" w:sz="0" w:space="0" w:color="auto"/>
        <w:bottom w:val="none" w:sz="0" w:space="0" w:color="auto"/>
        <w:right w:val="none" w:sz="0" w:space="0" w:color="auto"/>
      </w:divBdr>
    </w:div>
    <w:div w:id="767778410">
      <w:bodyDiv w:val="1"/>
      <w:marLeft w:val="0"/>
      <w:marRight w:val="0"/>
      <w:marTop w:val="0"/>
      <w:marBottom w:val="0"/>
      <w:divBdr>
        <w:top w:val="none" w:sz="0" w:space="0" w:color="auto"/>
        <w:left w:val="none" w:sz="0" w:space="0" w:color="auto"/>
        <w:bottom w:val="none" w:sz="0" w:space="0" w:color="auto"/>
        <w:right w:val="none" w:sz="0" w:space="0" w:color="auto"/>
      </w:divBdr>
    </w:div>
    <w:div w:id="778254637">
      <w:bodyDiv w:val="1"/>
      <w:marLeft w:val="0"/>
      <w:marRight w:val="0"/>
      <w:marTop w:val="0"/>
      <w:marBottom w:val="0"/>
      <w:divBdr>
        <w:top w:val="none" w:sz="0" w:space="0" w:color="auto"/>
        <w:left w:val="none" w:sz="0" w:space="0" w:color="auto"/>
        <w:bottom w:val="none" w:sz="0" w:space="0" w:color="auto"/>
        <w:right w:val="none" w:sz="0" w:space="0" w:color="auto"/>
      </w:divBdr>
    </w:div>
    <w:div w:id="785466815">
      <w:bodyDiv w:val="1"/>
      <w:marLeft w:val="0"/>
      <w:marRight w:val="0"/>
      <w:marTop w:val="0"/>
      <w:marBottom w:val="0"/>
      <w:divBdr>
        <w:top w:val="none" w:sz="0" w:space="0" w:color="auto"/>
        <w:left w:val="none" w:sz="0" w:space="0" w:color="auto"/>
        <w:bottom w:val="none" w:sz="0" w:space="0" w:color="auto"/>
        <w:right w:val="none" w:sz="0" w:space="0" w:color="auto"/>
      </w:divBdr>
    </w:div>
    <w:div w:id="858930793">
      <w:bodyDiv w:val="1"/>
      <w:marLeft w:val="0"/>
      <w:marRight w:val="0"/>
      <w:marTop w:val="0"/>
      <w:marBottom w:val="0"/>
      <w:divBdr>
        <w:top w:val="none" w:sz="0" w:space="0" w:color="auto"/>
        <w:left w:val="none" w:sz="0" w:space="0" w:color="auto"/>
        <w:bottom w:val="none" w:sz="0" w:space="0" w:color="auto"/>
        <w:right w:val="none" w:sz="0" w:space="0" w:color="auto"/>
      </w:divBdr>
    </w:div>
    <w:div w:id="904218167">
      <w:bodyDiv w:val="1"/>
      <w:marLeft w:val="0"/>
      <w:marRight w:val="0"/>
      <w:marTop w:val="0"/>
      <w:marBottom w:val="0"/>
      <w:divBdr>
        <w:top w:val="none" w:sz="0" w:space="0" w:color="auto"/>
        <w:left w:val="none" w:sz="0" w:space="0" w:color="auto"/>
        <w:bottom w:val="none" w:sz="0" w:space="0" w:color="auto"/>
        <w:right w:val="none" w:sz="0" w:space="0" w:color="auto"/>
      </w:divBdr>
    </w:div>
    <w:div w:id="1008751009">
      <w:bodyDiv w:val="1"/>
      <w:marLeft w:val="0"/>
      <w:marRight w:val="0"/>
      <w:marTop w:val="0"/>
      <w:marBottom w:val="0"/>
      <w:divBdr>
        <w:top w:val="none" w:sz="0" w:space="0" w:color="auto"/>
        <w:left w:val="none" w:sz="0" w:space="0" w:color="auto"/>
        <w:bottom w:val="none" w:sz="0" w:space="0" w:color="auto"/>
        <w:right w:val="none" w:sz="0" w:space="0" w:color="auto"/>
      </w:divBdr>
    </w:div>
    <w:div w:id="1013265935">
      <w:bodyDiv w:val="1"/>
      <w:marLeft w:val="0"/>
      <w:marRight w:val="0"/>
      <w:marTop w:val="0"/>
      <w:marBottom w:val="0"/>
      <w:divBdr>
        <w:top w:val="none" w:sz="0" w:space="0" w:color="auto"/>
        <w:left w:val="none" w:sz="0" w:space="0" w:color="auto"/>
        <w:bottom w:val="none" w:sz="0" w:space="0" w:color="auto"/>
        <w:right w:val="none" w:sz="0" w:space="0" w:color="auto"/>
      </w:divBdr>
    </w:div>
    <w:div w:id="1072318050">
      <w:bodyDiv w:val="1"/>
      <w:marLeft w:val="0"/>
      <w:marRight w:val="0"/>
      <w:marTop w:val="0"/>
      <w:marBottom w:val="0"/>
      <w:divBdr>
        <w:top w:val="none" w:sz="0" w:space="0" w:color="auto"/>
        <w:left w:val="none" w:sz="0" w:space="0" w:color="auto"/>
        <w:bottom w:val="none" w:sz="0" w:space="0" w:color="auto"/>
        <w:right w:val="none" w:sz="0" w:space="0" w:color="auto"/>
      </w:divBdr>
    </w:div>
    <w:div w:id="1241451034">
      <w:bodyDiv w:val="1"/>
      <w:marLeft w:val="0"/>
      <w:marRight w:val="0"/>
      <w:marTop w:val="0"/>
      <w:marBottom w:val="0"/>
      <w:divBdr>
        <w:top w:val="none" w:sz="0" w:space="0" w:color="auto"/>
        <w:left w:val="none" w:sz="0" w:space="0" w:color="auto"/>
        <w:bottom w:val="none" w:sz="0" w:space="0" w:color="auto"/>
        <w:right w:val="none" w:sz="0" w:space="0" w:color="auto"/>
      </w:divBdr>
    </w:div>
    <w:div w:id="1294822637">
      <w:bodyDiv w:val="1"/>
      <w:marLeft w:val="0"/>
      <w:marRight w:val="0"/>
      <w:marTop w:val="0"/>
      <w:marBottom w:val="0"/>
      <w:divBdr>
        <w:top w:val="none" w:sz="0" w:space="0" w:color="auto"/>
        <w:left w:val="none" w:sz="0" w:space="0" w:color="auto"/>
        <w:bottom w:val="none" w:sz="0" w:space="0" w:color="auto"/>
        <w:right w:val="none" w:sz="0" w:space="0" w:color="auto"/>
      </w:divBdr>
    </w:div>
    <w:div w:id="1303383876">
      <w:bodyDiv w:val="1"/>
      <w:marLeft w:val="0"/>
      <w:marRight w:val="0"/>
      <w:marTop w:val="0"/>
      <w:marBottom w:val="0"/>
      <w:divBdr>
        <w:top w:val="none" w:sz="0" w:space="0" w:color="auto"/>
        <w:left w:val="none" w:sz="0" w:space="0" w:color="auto"/>
        <w:bottom w:val="none" w:sz="0" w:space="0" w:color="auto"/>
        <w:right w:val="none" w:sz="0" w:space="0" w:color="auto"/>
      </w:divBdr>
    </w:div>
    <w:div w:id="1311207637">
      <w:bodyDiv w:val="1"/>
      <w:marLeft w:val="0"/>
      <w:marRight w:val="0"/>
      <w:marTop w:val="0"/>
      <w:marBottom w:val="0"/>
      <w:divBdr>
        <w:top w:val="none" w:sz="0" w:space="0" w:color="auto"/>
        <w:left w:val="none" w:sz="0" w:space="0" w:color="auto"/>
        <w:bottom w:val="none" w:sz="0" w:space="0" w:color="auto"/>
        <w:right w:val="none" w:sz="0" w:space="0" w:color="auto"/>
      </w:divBdr>
    </w:div>
    <w:div w:id="1350714600">
      <w:bodyDiv w:val="1"/>
      <w:marLeft w:val="0"/>
      <w:marRight w:val="0"/>
      <w:marTop w:val="0"/>
      <w:marBottom w:val="0"/>
      <w:divBdr>
        <w:top w:val="none" w:sz="0" w:space="0" w:color="auto"/>
        <w:left w:val="none" w:sz="0" w:space="0" w:color="auto"/>
        <w:bottom w:val="none" w:sz="0" w:space="0" w:color="auto"/>
        <w:right w:val="none" w:sz="0" w:space="0" w:color="auto"/>
      </w:divBdr>
    </w:div>
    <w:div w:id="1357660110">
      <w:bodyDiv w:val="1"/>
      <w:marLeft w:val="0"/>
      <w:marRight w:val="0"/>
      <w:marTop w:val="0"/>
      <w:marBottom w:val="0"/>
      <w:divBdr>
        <w:top w:val="none" w:sz="0" w:space="0" w:color="auto"/>
        <w:left w:val="none" w:sz="0" w:space="0" w:color="auto"/>
        <w:bottom w:val="none" w:sz="0" w:space="0" w:color="auto"/>
        <w:right w:val="none" w:sz="0" w:space="0" w:color="auto"/>
      </w:divBdr>
    </w:div>
    <w:div w:id="1384906897">
      <w:bodyDiv w:val="1"/>
      <w:marLeft w:val="0"/>
      <w:marRight w:val="0"/>
      <w:marTop w:val="0"/>
      <w:marBottom w:val="0"/>
      <w:divBdr>
        <w:top w:val="none" w:sz="0" w:space="0" w:color="auto"/>
        <w:left w:val="none" w:sz="0" w:space="0" w:color="auto"/>
        <w:bottom w:val="none" w:sz="0" w:space="0" w:color="auto"/>
        <w:right w:val="none" w:sz="0" w:space="0" w:color="auto"/>
      </w:divBdr>
    </w:div>
    <w:div w:id="1395011554">
      <w:bodyDiv w:val="1"/>
      <w:marLeft w:val="0"/>
      <w:marRight w:val="0"/>
      <w:marTop w:val="0"/>
      <w:marBottom w:val="0"/>
      <w:divBdr>
        <w:top w:val="none" w:sz="0" w:space="0" w:color="auto"/>
        <w:left w:val="none" w:sz="0" w:space="0" w:color="auto"/>
        <w:bottom w:val="none" w:sz="0" w:space="0" w:color="auto"/>
        <w:right w:val="none" w:sz="0" w:space="0" w:color="auto"/>
      </w:divBdr>
    </w:div>
    <w:div w:id="1517572176">
      <w:bodyDiv w:val="1"/>
      <w:marLeft w:val="0"/>
      <w:marRight w:val="0"/>
      <w:marTop w:val="0"/>
      <w:marBottom w:val="0"/>
      <w:divBdr>
        <w:top w:val="none" w:sz="0" w:space="0" w:color="auto"/>
        <w:left w:val="none" w:sz="0" w:space="0" w:color="auto"/>
        <w:bottom w:val="none" w:sz="0" w:space="0" w:color="auto"/>
        <w:right w:val="none" w:sz="0" w:space="0" w:color="auto"/>
      </w:divBdr>
    </w:div>
    <w:div w:id="1551961872">
      <w:bodyDiv w:val="1"/>
      <w:marLeft w:val="0"/>
      <w:marRight w:val="0"/>
      <w:marTop w:val="0"/>
      <w:marBottom w:val="0"/>
      <w:divBdr>
        <w:top w:val="none" w:sz="0" w:space="0" w:color="auto"/>
        <w:left w:val="none" w:sz="0" w:space="0" w:color="auto"/>
        <w:bottom w:val="none" w:sz="0" w:space="0" w:color="auto"/>
        <w:right w:val="none" w:sz="0" w:space="0" w:color="auto"/>
      </w:divBdr>
    </w:div>
    <w:div w:id="1708488356">
      <w:bodyDiv w:val="1"/>
      <w:marLeft w:val="0"/>
      <w:marRight w:val="0"/>
      <w:marTop w:val="0"/>
      <w:marBottom w:val="0"/>
      <w:divBdr>
        <w:top w:val="none" w:sz="0" w:space="0" w:color="auto"/>
        <w:left w:val="none" w:sz="0" w:space="0" w:color="auto"/>
        <w:bottom w:val="none" w:sz="0" w:space="0" w:color="auto"/>
        <w:right w:val="none" w:sz="0" w:space="0" w:color="auto"/>
      </w:divBdr>
    </w:div>
    <w:div w:id="1746144980">
      <w:bodyDiv w:val="1"/>
      <w:marLeft w:val="0"/>
      <w:marRight w:val="0"/>
      <w:marTop w:val="0"/>
      <w:marBottom w:val="0"/>
      <w:divBdr>
        <w:top w:val="none" w:sz="0" w:space="0" w:color="auto"/>
        <w:left w:val="none" w:sz="0" w:space="0" w:color="auto"/>
        <w:bottom w:val="none" w:sz="0" w:space="0" w:color="auto"/>
        <w:right w:val="none" w:sz="0" w:space="0" w:color="auto"/>
      </w:divBdr>
    </w:div>
    <w:div w:id="1874028172">
      <w:bodyDiv w:val="1"/>
      <w:marLeft w:val="0"/>
      <w:marRight w:val="0"/>
      <w:marTop w:val="0"/>
      <w:marBottom w:val="0"/>
      <w:divBdr>
        <w:top w:val="none" w:sz="0" w:space="0" w:color="auto"/>
        <w:left w:val="none" w:sz="0" w:space="0" w:color="auto"/>
        <w:bottom w:val="none" w:sz="0" w:space="0" w:color="auto"/>
        <w:right w:val="none" w:sz="0" w:space="0" w:color="auto"/>
      </w:divBdr>
    </w:div>
    <w:div w:id="1976835258">
      <w:bodyDiv w:val="1"/>
      <w:marLeft w:val="0"/>
      <w:marRight w:val="0"/>
      <w:marTop w:val="0"/>
      <w:marBottom w:val="0"/>
      <w:divBdr>
        <w:top w:val="none" w:sz="0" w:space="0" w:color="auto"/>
        <w:left w:val="none" w:sz="0" w:space="0" w:color="auto"/>
        <w:bottom w:val="none" w:sz="0" w:space="0" w:color="auto"/>
        <w:right w:val="none" w:sz="0" w:space="0" w:color="auto"/>
      </w:divBdr>
    </w:div>
    <w:div w:id="2037608828">
      <w:bodyDiv w:val="1"/>
      <w:marLeft w:val="0"/>
      <w:marRight w:val="0"/>
      <w:marTop w:val="0"/>
      <w:marBottom w:val="0"/>
      <w:divBdr>
        <w:top w:val="none" w:sz="0" w:space="0" w:color="auto"/>
        <w:left w:val="none" w:sz="0" w:space="0" w:color="auto"/>
        <w:bottom w:val="none" w:sz="0" w:space="0" w:color="auto"/>
        <w:right w:val="none" w:sz="0" w:space="0" w:color="auto"/>
      </w:divBdr>
    </w:div>
    <w:div w:id="2097480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279DB251BA3AECF0F6D972746181F5BD8E8299580185B133A6995C8110992FE5D9CCE997960FBC2A003B02DE695CC66E477A4FF4C13C9A89PEGEP" TargetMode="External"/><Relationship Id="rId21" Type="http://schemas.openxmlformats.org/officeDocument/2006/relationships/hyperlink" Target="consultantplus://offline/ref=5FF12E77ABA15FF079136D6A0C0767DAA0813E78A27F52AF4133E67B81331F59FBBBFE5D35267BAAD2560D58E91A58EE26F4507E9CAD855ChAB8U" TargetMode="External"/><Relationship Id="rId42" Type="http://schemas.openxmlformats.org/officeDocument/2006/relationships/hyperlink" Target="consultantplus://offline/ref=5FF12E77ABA15FF079136D6A0C0767DAA089397EA37952AF4133E67B81331F59FBBBFE5D35277DAAD7560D58E91A58EE26F4507E9CAD855ChAB8U" TargetMode="External"/><Relationship Id="rId63" Type="http://schemas.openxmlformats.org/officeDocument/2006/relationships/hyperlink" Target="consultantplus://offline/ref=7C726ADF107BF0E78205FBE577F38EB897FC206DA23D2E72A408C196F631803DA027465BC8FBC7EA9FC1F674C10F9546DB8053DC27260D60p8u1O" TargetMode="External"/><Relationship Id="rId84" Type="http://schemas.openxmlformats.org/officeDocument/2006/relationships/hyperlink" Target="consultantplus://offline/ref=279DB251BA3AECF0F6D972746181F5BD8C859F50008EB133A6995C8110992FE5D9CCE997960FBD22023B02DE695CC66E477A4FF4C13C9A89PEGEP" TargetMode="External"/><Relationship Id="rId138" Type="http://schemas.openxmlformats.org/officeDocument/2006/relationships/hyperlink" Target="consultantplus://offline/ref=ABCBDBFD05501568C18DE4047296F8FE45EE607BA57677C0AA923E3E353E52BB086DF45FF5F7A677B7DCA947F9DB8F97C716C234AC848F13I4LEP" TargetMode="External"/><Relationship Id="rId159" Type="http://schemas.openxmlformats.org/officeDocument/2006/relationships/hyperlink" Target="consultantplus://offline/ref=ABCBDBFD05501568C18DE4047296F8FE47E86C73A77577C0AA923E3E353E52BB086DF45FF3F0AD23E093A81BBE8E9C94C616C035B3I8LFP" TargetMode="External"/><Relationship Id="rId170" Type="http://schemas.openxmlformats.org/officeDocument/2006/relationships/hyperlink" Target="consultantplus://offline/ref=ABCBDBFD05501568C18DE4047296F8FE46E16F75A07077C0AA923E3E353E52BB086DF45FF5F7AE75B6DCA947F9DB8F97C716C234AC848F13I4LEP" TargetMode="External"/><Relationship Id="rId191" Type="http://schemas.openxmlformats.org/officeDocument/2006/relationships/hyperlink" Target="consultantplus://offline/ref=93BC57764286C86F055AC9488A42759D27EB6B2BF51E7B61FF706C2D45A3AC83EE6ACBBBA01750CC66SAH" TargetMode="External"/><Relationship Id="rId205" Type="http://schemas.openxmlformats.org/officeDocument/2006/relationships/hyperlink" Target="consultantplus://offline/ref=ABCBDBFD05501568C18DE4047296F8FE45E06870A17577C0AA923E3E353E52BB086DF45FF5F7A675B5DCA947F9DB8F97C716C234AC848F13I4LEP" TargetMode="External"/><Relationship Id="rId226" Type="http://schemas.openxmlformats.org/officeDocument/2006/relationships/hyperlink" Target="consultantplus://offline/ref=ABCBDBFD05501568C18DE4047296F8FE46E16E72A47077C0AA923E3E353E52BB086DF45FF5F7A073B9DCA947F9DB8F97C716C234AC848F13I4LEP" TargetMode="External"/><Relationship Id="rId107" Type="http://schemas.openxmlformats.org/officeDocument/2006/relationships/hyperlink" Target="consultantplus://offline/ref=279DB251BA3AECF0F6D972746181F5BD8D8C9C56078BB133A6995C8110992FE5D9CCE997960FB923003B02DE695CC66E477A4FF4C13C9A89PEGEP" TargetMode="External"/><Relationship Id="rId11" Type="http://schemas.openxmlformats.org/officeDocument/2006/relationships/hyperlink" Target="consultantplus://offline/ref=5FF12E77ABA15FF079136D6A0C0767DAA0893879A77952AF4133E67B81331F59FBBBFE5D35277DA1D3560D58E91A58EE26F4507E9CAD855ChAB8U" TargetMode="External"/><Relationship Id="rId32" Type="http://schemas.openxmlformats.org/officeDocument/2006/relationships/hyperlink" Target="consultantplus://offline/ref=5FF12E77ABA15FF079136D6A0C0767DAA0893879A07F52AF4133E67B81331F59FBBBFE5D352778ADD6560D58E91A58EE26F4507E9CAD855ChAB8U" TargetMode="External"/><Relationship Id="rId53" Type="http://schemas.openxmlformats.org/officeDocument/2006/relationships/hyperlink" Target="consultantplus://offline/ref=7C726ADF107BF0E78205FBE577F38EB896F52662AC392E72A408C196F631803DA027465BC8FACEE19CC1F674C10F9546DB8053DC27260D60p8u1O" TargetMode="External"/><Relationship Id="rId74" Type="http://schemas.openxmlformats.org/officeDocument/2006/relationships/hyperlink" Target="consultantplus://offline/ref=279DB251BA3AECF0F6D972746181F5BD8C859F50008EB133A6995C8110992FE5D9CCE997960FBF200C3B02DE695CC66E477A4FF4C13C9A89PEGEP" TargetMode="External"/><Relationship Id="rId128" Type="http://schemas.openxmlformats.org/officeDocument/2006/relationships/hyperlink" Target="consultantplus://offline/ref=279DB251BA3AECF0F6D972746181F5BD8D8C9C56078BB133A6995C8110992FE5D9CCE997960FB922073B02DE695CC66E477A4FF4C13C9A89PEGEP" TargetMode="External"/><Relationship Id="rId149" Type="http://schemas.openxmlformats.org/officeDocument/2006/relationships/hyperlink" Target="consultantplus://offline/ref=ABCBDBFD05501568C18DE4047296F8FE46E16E72A47077C0AA923E3E353E52BB086DF45FF5F7A073B6DCA947F9DB8F97C716C234AC848F13I4LEP" TargetMode="External"/><Relationship Id="rId5" Type="http://schemas.openxmlformats.org/officeDocument/2006/relationships/webSettings" Target="webSettings.xml"/><Relationship Id="rId95" Type="http://schemas.openxmlformats.org/officeDocument/2006/relationships/hyperlink" Target="consultantplus://offline/ref=279DB251BA3AECF0F6D972746181F5BD8D8C9C56078BB133A6995C8110992FE5D9CCE997960FB922033B02DE695CC66E477A4FF4C13C9A89PEGEP" TargetMode="External"/><Relationship Id="rId160" Type="http://schemas.openxmlformats.org/officeDocument/2006/relationships/hyperlink" Target="consultantplus://offline/ref=ABCBDBFD05501568C18DE4047296F8FE47E86C73A77577C0AA923E3E353E52BB086DF45CF7F2AD23E093A81BBE8E9C94C616C035B3I8LFP" TargetMode="External"/><Relationship Id="rId181" Type="http://schemas.openxmlformats.org/officeDocument/2006/relationships/hyperlink" Target="consultantplus://offline/ref=9CA1BA8323E72F4FB6F99702B33BA8993A6DE8E8F379A746C1964A364A08AAF8760374F6D3r8o0P" TargetMode="External"/><Relationship Id="rId216" Type="http://schemas.openxmlformats.org/officeDocument/2006/relationships/hyperlink" Target="consultantplus://offline/ref=ABCBDBFD05501568C18DE4047296F8FE47E86C73A77577C0AA923E3E353E52BB086DF45CF7F2AD23E093A81BBE8E9C94C616C035B3I8LFP" TargetMode="External"/><Relationship Id="rId22" Type="http://schemas.openxmlformats.org/officeDocument/2006/relationships/hyperlink" Target="consultantplus://offline/ref=5FF12E77ABA15FF079136D6A0C0767DAA089397EA37952AF4133E67B81331F59FBBBFE5D35277DA8D2560D58E91A58EE26F4507E9CAD855ChAB8U" TargetMode="External"/><Relationship Id="rId43" Type="http://schemas.openxmlformats.org/officeDocument/2006/relationships/hyperlink" Target="consultantplus://offline/ref=5FF12E77ABA15FF079136D6A0C0767DAA1803F70A47F52AF4133E67B81331F59FBBBFE5935247AA3830C1D5CA04E52F120E84F7E82AEh8BDU" TargetMode="External"/><Relationship Id="rId64" Type="http://schemas.openxmlformats.org/officeDocument/2006/relationships/hyperlink" Target="consultantplus://offline/ref=7C726ADF107BF0E78205FBE577F38EB896F5236BA5382E72A408C196F631803DA027465BC8FAC2E19CC1F674C10F9546DB8053DC27260D60p8u1O" TargetMode="External"/><Relationship Id="rId118" Type="http://schemas.openxmlformats.org/officeDocument/2006/relationships/hyperlink" Target="consultantplus://offline/ref=279DB251BA3AECF0F6D972746181F5BD8C859F50008EB133A6995C8110992FE5D9CCE997960FBF220D3B02DE695CC66E477A4FF4C13C9A89PEGEP" TargetMode="External"/><Relationship Id="rId139" Type="http://schemas.openxmlformats.org/officeDocument/2006/relationships/hyperlink" Target="consultantplus://offline/ref=ABCBDBFD05501568C18DE4047296F8FE45EE607BA57677C0AA923E3E353E52BB086DF45FF5F7A677B6DCA947F9DB8F97C716C234AC848F13I4LEP" TargetMode="External"/><Relationship Id="rId85" Type="http://schemas.openxmlformats.org/officeDocument/2006/relationships/hyperlink" Target="consultantplus://offline/ref=279DB251BA3AECF0F6D972746181F5BD8D8C9C56078BB133A6995C8110992FE5D9CCE997960FB9230C3B02DE695CC66E477A4FF4C13C9A89PEGEP" TargetMode="External"/><Relationship Id="rId150" Type="http://schemas.openxmlformats.org/officeDocument/2006/relationships/hyperlink" Target="consultantplus://offline/ref=ABCBDBFD05501568C18DE4047296F8FE45EF6A7BA67E77C0AA923E3E353E52BB086DF45FF5F7A77EB4DCA947F9DB8F97C716C234AC848F13I4LEP" TargetMode="External"/><Relationship Id="rId171" Type="http://schemas.openxmlformats.org/officeDocument/2006/relationships/hyperlink" Target="consultantplus://offline/ref=9CA1BA8323E72F4FB6F99702B33BA8993A6DE8E8F379A746C1964A364A08AAF8760374F6D3r8o0P" TargetMode="External"/><Relationship Id="rId192" Type="http://schemas.openxmlformats.org/officeDocument/2006/relationships/hyperlink" Target="consultantplus://offline/ref=93BC57764286C86F055AC9488A42759D26E3692DF5197B61FF706C2D45A3AC83EE6ACBBBA0175CC566S0H" TargetMode="External"/><Relationship Id="rId206" Type="http://schemas.openxmlformats.org/officeDocument/2006/relationships/hyperlink" Target="consultantplus://offline/ref=ABCBDBFD05501568C18DE4047296F8FE45EC6C72A27077C0AA923E3E353E52BB086DF45FF5F7A677B9DCA947F9DB8F97C716C234AC848F13I4LEP" TargetMode="External"/><Relationship Id="rId227" Type="http://schemas.openxmlformats.org/officeDocument/2006/relationships/hyperlink" Target="consultantplus://offline/ref=ABCBDBFD05501568C18DE4047296F8FE46E16E72A47077C0AA923E3E353E52BB086DF45FF5F7A073B8DCA947F9DB8F97C716C234AC848F13I4LEP" TargetMode="External"/><Relationship Id="rId12" Type="http://schemas.openxmlformats.org/officeDocument/2006/relationships/hyperlink" Target="consultantplus://offline/ref=5FF12E77ABA15FF079136D6A0C0767DAA3873C70A57752AF4133E67B81331F59FBBBFE5D352778A1D5560D58E91A58EE26F4507E9CAD855ChAB8U" TargetMode="External"/><Relationship Id="rId33" Type="http://schemas.openxmlformats.org/officeDocument/2006/relationships/hyperlink" Target="consultantplus://offline/ref=5FF12E77ABA15FF079136D6A0C0767DAA089397EA37952AF4133E67B81331F59FBBBFE5D35277DA9D6560D58E91A58EE26F4507E9CAD855ChAB8U" TargetMode="External"/><Relationship Id="rId108" Type="http://schemas.openxmlformats.org/officeDocument/2006/relationships/hyperlink" Target="consultantplus://offline/ref=279DB251BA3AECF0F6D972746181F5BD8C859F50008EB133A6995C8110992FE5D9CCE997960FBF20023B02DE695CC66E477A4FF4C13C9A89PEGEP" TargetMode="External"/><Relationship Id="rId129" Type="http://schemas.openxmlformats.org/officeDocument/2006/relationships/hyperlink" Target="consultantplus://offline/ref=279DB251BA3AECF0F6D972746181F5BD8C859F50008EB133A6995C8110992FE5D9CCE992960CB777557403822E09D56D467A4DF5DEP3G7P" TargetMode="External"/><Relationship Id="rId54" Type="http://schemas.openxmlformats.org/officeDocument/2006/relationships/hyperlink" Target="consultantplus://offline/ref=7C726ADF107BF0E78205FBE577F38EB896F52662AC392E72A408C196F631803DA0274658C8FEC2E3CF9BE6708859985BDB9F4DDF3925p0u4O" TargetMode="External"/><Relationship Id="rId75" Type="http://schemas.openxmlformats.org/officeDocument/2006/relationships/hyperlink" Target="consultantplus://offline/ref=279DB251BA3AECF0F6D972746181F5BD8C859F50008EB133A6995C8110992FE5D9CCE997960EBB230D3B02DE695CC66E477A4FF4C13C9A89PEGEP" TargetMode="External"/><Relationship Id="rId96" Type="http://schemas.openxmlformats.org/officeDocument/2006/relationships/hyperlink" Target="consultantplus://offline/ref=279DB251BA3AECF0F6D972746181F5BD8C859F50008EB133A6995C8110992FE5D9CCE997960EBB22043B02DE695CC66E477A4FF4C13C9A89PEGEP" TargetMode="External"/><Relationship Id="rId140" Type="http://schemas.openxmlformats.org/officeDocument/2006/relationships/hyperlink" Target="consultantplus://offline/ref=ABCBDBFD05501568C18DE4047296F8FE45EE607BA57677C0AA923E3E353E52BB086DF45FF5F7A677B9DCA947F9DB8F97C716C234AC848F13I4LEP" TargetMode="External"/><Relationship Id="rId161" Type="http://schemas.openxmlformats.org/officeDocument/2006/relationships/hyperlink" Target="consultantplus://offline/ref=ABCBDBFD05501568C18DE4047296F8FE47E86C73A77577C0AA923E3E353E52BB086DF45FF3F0AD23E093A81BBE8E9C94C616C035B3I8LFP" TargetMode="External"/><Relationship Id="rId182" Type="http://schemas.openxmlformats.org/officeDocument/2006/relationships/hyperlink" Target="consultantplus://offline/ref=9CA1BA8323E72F4FB6F99702B33BA8993A6DE8E8F379A746C1964A364A08AAF8760374F7D1r8o1P" TargetMode="External"/><Relationship Id="rId217" Type="http://schemas.openxmlformats.org/officeDocument/2006/relationships/hyperlink" Target="consultantplus://offline/ref=ABCBDBFD05501568C18DE4047296F8FE47E86C73A77577C0AA923E3E353E52BB086DF45FF3F0AD23E093A81BBE8E9C94C616C035B3I8LFP" TargetMode="External"/><Relationship Id="rId6" Type="http://schemas.openxmlformats.org/officeDocument/2006/relationships/hyperlink" Target="mailto:mto@r05.fssprus.ru" TargetMode="External"/><Relationship Id="rId23" Type="http://schemas.openxmlformats.org/officeDocument/2006/relationships/hyperlink" Target="consultantplus://offline/ref=5FF12E77ABA15FF079136D6A0C0767DAA3873C70A57752AF4133E67B81331F59FBBBFE5D352778A1D3560D58E91A58EE26F4507E9CAD855ChAB8U" TargetMode="External"/><Relationship Id="rId119" Type="http://schemas.openxmlformats.org/officeDocument/2006/relationships/hyperlink" Target="consultantplus://offline/ref=279DB251BA3AECF0F6D972746181F5BD8C859F50008EB133A6995C8110992FE5D9CCE997960FBF21063B02DE695CC66E477A4FF4C13C9A89PEGEP" TargetMode="External"/><Relationship Id="rId44" Type="http://schemas.openxmlformats.org/officeDocument/2006/relationships/hyperlink" Target="consultantplus://offline/ref=CAA5BECBE940C5CD269E4975CD4D02125EADE450A9061BB64484A5B83933F3E4DF8752B1AC7B7BFFi4ZEO" TargetMode="External"/><Relationship Id="rId65" Type="http://schemas.openxmlformats.org/officeDocument/2006/relationships/hyperlink" Target="consultantplus://offline/ref=279DB251BA3AECF0F6D972746181F5BD8D8C9C56078BB133A6995C8110992FE5D9CCE997960FB82A023B02DE695CC66E477A4FF4C13C9A89PEGEP" TargetMode="External"/><Relationship Id="rId86" Type="http://schemas.openxmlformats.org/officeDocument/2006/relationships/hyperlink" Target="consultantplus://offline/ref=279DB251BA3AECF0F6D972746181F5BD8C859F50008EB133A6995C8110992FE5D9CCE997960FBF210D3B02DE695CC66E477A4FF4C13C9A89PEGEP" TargetMode="External"/><Relationship Id="rId130" Type="http://schemas.openxmlformats.org/officeDocument/2006/relationships/hyperlink" Target="consultantplus://offline/ref=279DB251BA3AECF0F6D972746181F5BD8D8C9C56078BB133A6995C8110992FE5D9CCE997960FB922023B02DE695CC66E477A4FF4C13C9A89PEGEP" TargetMode="External"/><Relationship Id="rId151" Type="http://schemas.openxmlformats.org/officeDocument/2006/relationships/hyperlink" Target="consultantplus://offline/ref=ABCBDBFD05501568C18DE4047296F8FE47E86C73A77577C0AA923E3E353E52BB086DF45FF3F1AD23E093A81BBE8E9C94C616C035B3I8LFP" TargetMode="External"/><Relationship Id="rId172" Type="http://schemas.openxmlformats.org/officeDocument/2006/relationships/hyperlink" Target="consultantplus://offline/ref=9CA1BA8323E72F4FB6F99702B33BA8993A6DE8E8F379A746C1964A364A08AAF8760374F7D1r8o1P" TargetMode="External"/><Relationship Id="rId193" Type="http://schemas.openxmlformats.org/officeDocument/2006/relationships/hyperlink" Target="consultantplus://offline/ref=93BC57764286C86F055AC9488A42759D25ED6C23F3177B61FF706C2D45A3AC83EE6ACBBBA01758C566S3H" TargetMode="External"/><Relationship Id="rId207" Type="http://schemas.openxmlformats.org/officeDocument/2006/relationships/hyperlink" Target="consultantplus://offline/ref=ABCBDBFD05501568C18DE4047296F8FE47E86C73A77577C0AA923E3E353E52BB086DF45FF5FFAD23E093A81BBE8E9C94C616C035B3I8LFP" TargetMode="External"/><Relationship Id="rId228" Type="http://schemas.openxmlformats.org/officeDocument/2006/relationships/hyperlink" Target="consultantplus://offline/ref=ABCBDBFD05501568C18DE4047296F8FE45EF6A7BA67E77C0AA923E3E353E52BB086DF45FF5F7A77EB6DCA947F9DB8F97C716C234AC848F13I4LEP" TargetMode="External"/><Relationship Id="rId13" Type="http://schemas.openxmlformats.org/officeDocument/2006/relationships/hyperlink" Target="consultantplus://offline/ref=5FF12E77ABA15FF079136D6A0C0767DAA089397EA37952AF4133E67B81331F59FBBBFE5D35277DA8D3560D58E91A58EE26F4507E9CAD855ChAB8U" TargetMode="External"/><Relationship Id="rId109" Type="http://schemas.openxmlformats.org/officeDocument/2006/relationships/hyperlink" Target="consultantplus://offline/ref=279DB251BA3AECF0F6D972746181F5BD8C859F50008EB133A6995C8110992FE5D9CCE997960FBF27003B02DE695CC66E477A4FF4C13C9A89PEGEP" TargetMode="External"/><Relationship Id="rId34" Type="http://schemas.openxmlformats.org/officeDocument/2006/relationships/hyperlink" Target="consultantplus://offline/ref=5FF12E77ABA15FF079136D6A0C0767DAA089397EA37952AF4133E67B81331F59FBBBFE5D35277DA9D4560D58E91A58EE26F4507E9CAD855ChAB8U" TargetMode="External"/><Relationship Id="rId55" Type="http://schemas.openxmlformats.org/officeDocument/2006/relationships/hyperlink" Target="consultantplus://offline/ref=7C726ADF107BF0E78205FBE577F38EB896F52662AC392E72A408C196F631803DA0274658C8FCC4E3CF9BE6708859985BDB9F4DDF3925p0u4O" TargetMode="External"/><Relationship Id="rId76" Type="http://schemas.openxmlformats.org/officeDocument/2006/relationships/hyperlink" Target="consultantplus://offline/ref=279DB251BA3AECF0F6D972746181F5BD8D8C9D51038BB133A6995C8110992FE5D9CCE997960FB92A013B02DE695CC66E477A4FF4C13C9A89PEGEP" TargetMode="External"/><Relationship Id="rId97" Type="http://schemas.openxmlformats.org/officeDocument/2006/relationships/hyperlink" Target="consultantplus://offline/ref=279DB251BA3AECF0F6D972746181F5BD8D8C9C56078BB133A6995C8110992FE5D9CCE997960FB9220C3B02DE695CC66E477A4FF4C13C9A89PEGEP" TargetMode="External"/><Relationship Id="rId120" Type="http://schemas.openxmlformats.org/officeDocument/2006/relationships/hyperlink" Target="consultantplus://offline/ref=279DB251BA3AECF0F6D972746181F5BD8D8C9C56078BB133A6995C8110992FE5D9CCE997960FB923023B02DE695CC66E477A4FF4C13C9A89PEGEP" TargetMode="External"/><Relationship Id="rId141" Type="http://schemas.openxmlformats.org/officeDocument/2006/relationships/hyperlink" Target="consultantplus://offline/ref=ABCBDBFD05501568C18DE4047296F8FE46E16E72A47077C0AA923E3E353E52BB086DF45FF5F7A073B5DCA947F9DB8F97C716C234AC848F13I4LEP" TargetMode="External"/><Relationship Id="rId7" Type="http://schemas.openxmlformats.org/officeDocument/2006/relationships/hyperlink" Target="http://roseltorg.ru" TargetMode="External"/><Relationship Id="rId162" Type="http://schemas.openxmlformats.org/officeDocument/2006/relationships/hyperlink" Target="consultantplus://offline/ref=ABCBDBFD05501568C18DE4047296F8FE46E96975A37077C0AA923E3E353E52BB086DF45FF5F7A674B2DCA947F9DB8F97C716C234AC848F13I4LEP" TargetMode="External"/><Relationship Id="rId183" Type="http://schemas.openxmlformats.org/officeDocument/2006/relationships/hyperlink" Target="consultantplus://offline/ref=9CA1BA8323E72F4FB6F99702B33BA8993A6DE8E8F379A746C1964A364A08AAF8760374F8D1r8o5P" TargetMode="External"/><Relationship Id="rId218" Type="http://schemas.openxmlformats.org/officeDocument/2006/relationships/hyperlink" Target="consultantplus://offline/ref=ABCBDBFD05501568C18DE4047296F8FE47E86C73A77577C0AA923E3E353E52BB086DF45CF7F2AD23E093A81BBE8E9C94C616C035B3I8LFP" TargetMode="External"/><Relationship Id="rId24" Type="http://schemas.openxmlformats.org/officeDocument/2006/relationships/hyperlink" Target="consultantplus://offline/ref=5FF12E77ABA15FF079136D6A0C0767DAA1803F78A67952AF4133E67B81331F59FBBBFE5D35277BA9DE560D58E91A58EE26F4507E9CAD855ChAB8U" TargetMode="External"/><Relationship Id="rId45" Type="http://schemas.openxmlformats.org/officeDocument/2006/relationships/hyperlink" Target="consultantplus://offline/ref=CAA5BECBE940C5CD269E4975CD4D02125EADE450A9061BB64484A5B83933F3E4DF8752B1AC7B7BFCi4Z5O" TargetMode="External"/><Relationship Id="rId66" Type="http://schemas.openxmlformats.org/officeDocument/2006/relationships/hyperlink" Target="consultantplus://offline/ref=279DB251BA3AECF0F6D972746181F5BD8C859F50008EB133A6995C8110992FE5D9CCE997960FBD22023B02DE695CC66E477A4FF4C13C9A89PEGEP" TargetMode="External"/><Relationship Id="rId87" Type="http://schemas.openxmlformats.org/officeDocument/2006/relationships/hyperlink" Target="consultantplus://offline/ref=279DB251BA3AECF0F6D972746181F5BD8E8299580185B133A6995C8110992FE5D9CCE997960FBC2A023B02DE695CC66E477A4FF4C13C9A89PEGEP" TargetMode="External"/><Relationship Id="rId110" Type="http://schemas.openxmlformats.org/officeDocument/2006/relationships/hyperlink" Target="consultantplus://offline/ref=279DB251BA3AECF0F6D972746181F5BD8C859F50008EB133A6995C8110992FE5D9CCE9919204E87240655B8C2D17CB6C59664FF4PDG6P" TargetMode="External"/><Relationship Id="rId131" Type="http://schemas.openxmlformats.org/officeDocument/2006/relationships/hyperlink" Target="consultantplus://offline/ref=279DB251BA3AECF0F6D972746181F5BD8C859F50008EB133A6995C8110992FE5D9CCE9979609B428506112DA200ACB73476551F7DF3FP9G3P" TargetMode="External"/><Relationship Id="rId152" Type="http://schemas.openxmlformats.org/officeDocument/2006/relationships/hyperlink" Target="consultantplus://offline/ref=ABCBDBFD05501568C18DE4047296F8FE47E86C73A77577C0AA923E3E353E52BB086DF45FF3F1AD23E093A81BBE8E9C94C616C035B3I8LFP" TargetMode="External"/><Relationship Id="rId173" Type="http://schemas.openxmlformats.org/officeDocument/2006/relationships/hyperlink" Target="consultantplus://offline/ref=9CA1BA8323E72F4FB6F99702B33BA8993A6DE8E8F379A746C1964A364A08AAF8760374F8D1r8o5P" TargetMode="External"/><Relationship Id="rId194" Type="http://schemas.openxmlformats.org/officeDocument/2006/relationships/hyperlink" Target="consultantplus://offline/ref=93BC57764286C86F055AC9488A42759D26E3692DF5197B61FF706C2D45A3AC83EE6ACBBBA0175CC566S7H" TargetMode="External"/><Relationship Id="rId208" Type="http://schemas.openxmlformats.org/officeDocument/2006/relationships/hyperlink" Target="consultantplus://offline/ref=ABCBDBFD05501568C18DE4047296F8FE46E16E72A37377C0AA923E3E353E52BB086DF45FF5F7A673B3DCA947F9DB8F97C716C234AC848F13I4LEP" TargetMode="External"/><Relationship Id="rId229" Type="http://schemas.openxmlformats.org/officeDocument/2006/relationships/hyperlink" Target="consultantplus://offline/ref=ABCBDBFD05501568C18DE4047296F8FE47E96A75A77377C0AA923E3E353E52BB1A6DAC53F6F7B877B0C9FF16BCI8L7P" TargetMode="External"/><Relationship Id="rId14" Type="http://schemas.openxmlformats.org/officeDocument/2006/relationships/hyperlink" Target="consultantplus://offline/ref=5FF12E77ABA15FF079136D6A0C0767DAA1803F78A67952AF4133E67B81331F59FBBBFE5D35277BABD1560D58E91A58EE26F4507E9CAD855ChAB8U" TargetMode="External"/><Relationship Id="rId35" Type="http://schemas.openxmlformats.org/officeDocument/2006/relationships/hyperlink" Target="consultantplus://offline/ref=5FF12E77ABA15FF079136D6A0C0767DAA1803F78A67952AF4133E67B81331F59FBBBFE58352473FC86190C04AC484BEE23F4537C83hAB7U" TargetMode="External"/><Relationship Id="rId56" Type="http://schemas.openxmlformats.org/officeDocument/2006/relationships/hyperlink" Target="consultantplus://offline/ref=7C726ADF107BF0E78205FBE577F38EB896F52662AC392E72A408C196F631803DA0274658C8F3C0E3CF9BE6708859985BDB9F4DDF3925p0u4O" TargetMode="External"/><Relationship Id="rId77" Type="http://schemas.openxmlformats.org/officeDocument/2006/relationships/hyperlink" Target="consultantplus://offline/ref=279DB251BA3AECF0F6D972746181F5BD8E8299580185B133A6995C8110992FE5D9CCE997960FBC2A073B02DE695CC66E477A4FF4C13C9A89PEGEP" TargetMode="External"/><Relationship Id="rId100" Type="http://schemas.openxmlformats.org/officeDocument/2006/relationships/hyperlink" Target="consultantplus://offline/ref=279DB251BA3AECF0F6D972746181F5BD8C8598530189B133A6995C8110992FE5D9CCE993960CBE28506112DA200ACB73476551F7DF3FP9G3P" TargetMode="External"/><Relationship Id="rId8" Type="http://schemas.openxmlformats.org/officeDocument/2006/relationships/hyperlink" Target="consultantplus://offline/ref=5FF12E77ABA15FF079136D6A0C0767DAA089397EA37952AF4133E67B81331F59FBBBFE5D35277CA1D1560D58E91A58EE26F4507E9CAD855ChAB8U" TargetMode="External"/><Relationship Id="rId98" Type="http://schemas.openxmlformats.org/officeDocument/2006/relationships/hyperlink" Target="consultantplus://offline/ref=279DB251BA3AECF0F6D972746181F5BD8C859F50008EB133A6995C8110992FE5D9CCE9929E0CB777557403822E09D56D467A4DF5DEP3G7P" TargetMode="External"/><Relationship Id="rId121" Type="http://schemas.openxmlformats.org/officeDocument/2006/relationships/hyperlink" Target="consultantplus://offline/ref=279DB251BA3AECF0F6D972746181F5BD8C859F50008EB133A6995C8110992FE5D9CCE997960FBD22023B02DE695CC66E477A4FF4C13C9A89PEGEP" TargetMode="External"/><Relationship Id="rId142" Type="http://schemas.openxmlformats.org/officeDocument/2006/relationships/hyperlink" Target="consultantplus://offline/ref=ABCBDBFD05501568C18DE4047296F8FE47E86B70A57177C0AA923E3E353E52BB086DF45DF4F0AF7CE586B943B08D828AC709DC37B287I8L6P" TargetMode="External"/><Relationship Id="rId163" Type="http://schemas.openxmlformats.org/officeDocument/2006/relationships/hyperlink" Target="consultantplus://offline/ref=ABCBDBFD05501568C18DE4047296F8FE47E86C73A77577C0AA923E3E353E52BB086DF45FF5F6A67EB7DCA947F9DB8F97C716C234AC848F13I4LEP" TargetMode="External"/><Relationship Id="rId184" Type="http://schemas.openxmlformats.org/officeDocument/2006/relationships/hyperlink" Target="consultantplus://offline/ref=9CA1BA8323E72F4FB6F99702B33BA8993A6DE8E8F379A746C1964A364A08AAF8760374F9D3r8o4P" TargetMode="External"/><Relationship Id="rId219" Type="http://schemas.openxmlformats.org/officeDocument/2006/relationships/hyperlink" Target="consultantplus://offline/ref=ABCBDBFD05501568C18DE4047296F8FE47E86C73A77577C0AA923E3E353E52BB086DF45FF3F0AD23E093A81BBE8E9C94C616C035B3I8LFP" TargetMode="External"/><Relationship Id="rId230" Type="http://schemas.openxmlformats.org/officeDocument/2006/relationships/fontTable" Target="fontTable.xml"/><Relationship Id="rId25" Type="http://schemas.openxmlformats.org/officeDocument/2006/relationships/hyperlink" Target="consultantplus://offline/ref=5FF12E77ABA15FF079136D6A0C0767DAA1803F78A67952AF4133E67B81331F59FBBBFE5D35277BAAD5560D58E91A58EE26F4507E9CAD855ChAB8U" TargetMode="External"/><Relationship Id="rId46" Type="http://schemas.openxmlformats.org/officeDocument/2006/relationships/hyperlink" Target="consultantplus://offline/ref=6DD005880D71B24DD772442E9E6A06D9676B6B439A4ED88750C716C3F0C16842A1B96D8EEE06050Fk5a9O" TargetMode="External"/><Relationship Id="rId67" Type="http://schemas.openxmlformats.org/officeDocument/2006/relationships/hyperlink" Target="consultantplus://offline/ref=279DB251BA3AECF0F6D972746181F5BD8D8C9C56078BB133A6995C8110992FE5D9CCE997960FB82A033B02DE695CC66E477A4FF4C13C9A89PEGEP" TargetMode="External"/><Relationship Id="rId116" Type="http://schemas.openxmlformats.org/officeDocument/2006/relationships/hyperlink" Target="consultantplus://offline/ref=279DB251BA3AECF0F6D972746181F5BD8D8C9C56078BB133A6995C8110992FE5D9CCE997960FB923013B02DE695CC66E477A4FF4C13C9A89PEGEP" TargetMode="External"/><Relationship Id="rId137" Type="http://schemas.openxmlformats.org/officeDocument/2006/relationships/hyperlink" Target="consultantplus://offline/ref=279DB251BA3AECF0F6D972746181F5BD8C8598530189B133A6995C8110992FE5D9CCE993960CBE28506112DA200ACB73476551F7DF3FP9G3P" TargetMode="External"/><Relationship Id="rId158" Type="http://schemas.openxmlformats.org/officeDocument/2006/relationships/hyperlink" Target="consultantplus://offline/ref=ABCBDBFD05501568C18DE4047296F8FE47E86C73A77577C0AA923E3E353E52BB086DF45CF7F2AD23E093A81BBE8E9C94C616C035B3I8LFP" TargetMode="External"/><Relationship Id="rId20" Type="http://schemas.openxmlformats.org/officeDocument/2006/relationships/hyperlink" Target="consultantplus://offline/ref=5FF12E77ABA15FF079136D6A0C0767DAA3873C70A57752AF4133E67B81331F59FBBBFE5D352778A1D4560D58E91A58EE26F4507E9CAD855ChAB8U" TargetMode="External"/><Relationship Id="rId41" Type="http://schemas.openxmlformats.org/officeDocument/2006/relationships/hyperlink" Target="consultantplus://offline/ref=5FF12E77ABA15FF079136D6A0C0767DAA1803F78A67952AF4133E67B81331F59FBBBFE583D2473FC86190C04AC484BEE23F4537C83hAB7U" TargetMode="External"/><Relationship Id="rId62" Type="http://schemas.openxmlformats.org/officeDocument/2006/relationships/hyperlink" Target="consultantplus://offline/ref=7C726ADF107BF0E78205FBE577F38EB897FC216AA13E2E72A408C196F631803DA027465BC8FBC6E99DC1F674C10F9546DB8053DC27260D60p8u1O" TargetMode="External"/><Relationship Id="rId83" Type="http://schemas.openxmlformats.org/officeDocument/2006/relationships/hyperlink" Target="consultantplus://offline/ref=279DB251BA3AECF0F6D972746181F5BD8D8C9C56078BB133A6995C8110992FE5D9CCE997960FB923023B02DE695CC66E477A4FF4C13C9A89PEGEP" TargetMode="External"/><Relationship Id="rId88" Type="http://schemas.openxmlformats.org/officeDocument/2006/relationships/hyperlink" Target="consultantplus://offline/ref=279DB251BA3AECF0F6D972746181F5BD8D8C9C56078BB133A6995C8110992FE5D9CCE997960FB922043B02DE695CC66E477A4FF4C13C9A89PEGEP" TargetMode="External"/><Relationship Id="rId111" Type="http://schemas.openxmlformats.org/officeDocument/2006/relationships/hyperlink" Target="consultantplus://offline/ref=279DB251BA3AECF0F6D972746181F5BD8C859F50008EB133A6995C8110992FE5D9CCE997960FBF200C3B02DE695CC66E477A4FF4C13C9A89PEGEP" TargetMode="External"/><Relationship Id="rId132" Type="http://schemas.openxmlformats.org/officeDocument/2006/relationships/hyperlink" Target="consultantplus://offline/ref=279DB251BA3AECF0F6D972746181F5BD8D8C9C56078BB133A6995C8110992FE5D9CCE997960FB922033B02DE695CC66E477A4FF4C13C9A89PEGEP" TargetMode="External"/><Relationship Id="rId153" Type="http://schemas.openxmlformats.org/officeDocument/2006/relationships/hyperlink" Target="consultantplus://offline/ref=ABCBDBFD05501568C18DE4047296F8FE47E86C73A77577C0AA923E3E353E52BB086DF45FF3F1AD23E093A81BBE8E9C94C616C035B3I8LFP" TargetMode="External"/><Relationship Id="rId174" Type="http://schemas.openxmlformats.org/officeDocument/2006/relationships/hyperlink" Target="consultantplus://offline/ref=9CA1BA8323E72F4FB6F99702B33BA8993A6DE8E8F379A746C1964A364A08AAF8760374F9D3r8o4P" TargetMode="External"/><Relationship Id="rId179" Type="http://schemas.openxmlformats.org/officeDocument/2006/relationships/hyperlink" Target="consultantplus://offline/ref=9CA1BA8323E72F4FB6F99702B33BA8993A6DE8E8F379A746C1964A364A08AAF8760374F1D685F9AFr6o0P" TargetMode="External"/><Relationship Id="rId195" Type="http://schemas.openxmlformats.org/officeDocument/2006/relationships/hyperlink" Target="consultantplus://offline/ref=E39246D3538BFA636131627D9E2CB3E09E7A09182E7C086DBB0350BA2A4291BBAEDC788A51388F07GDM3H" TargetMode="External"/><Relationship Id="rId209" Type="http://schemas.openxmlformats.org/officeDocument/2006/relationships/hyperlink" Target="consultantplus://offline/ref=ABCBDBFD05501568C18DE4047296F8FE46E16E72A47077C0AA923E3E353E52BB086DF45FF5F7A073B6DCA947F9DB8F97C716C234AC848F13I4LEP" TargetMode="External"/><Relationship Id="rId190" Type="http://schemas.openxmlformats.org/officeDocument/2006/relationships/hyperlink" Target="consultantplus://offline/ref=93BC57764286C86F055AC9488A42759D27EB6B2BF51E7B61FF706C2D45A3AC83EE6ACBBBA01750CC66SBH" TargetMode="External"/><Relationship Id="rId204" Type="http://schemas.openxmlformats.org/officeDocument/2006/relationships/hyperlink" Target="consultantplus://offline/ref=ABCBDBFD05501568C18DE4047296F8FE46E16E72A47077C0AA923E3E353E52BB086DF45FF5F7A073B4DCA947F9DB8F97C716C234AC848F13I4LEP" TargetMode="External"/><Relationship Id="rId220" Type="http://schemas.openxmlformats.org/officeDocument/2006/relationships/hyperlink" Target="consultantplus://offline/ref=ABCBDBFD05501568C18DE4047296F8FE47E86C73A77577C0AA923E3E353E52BB086DF45CF7F2AD23E093A81BBE8E9C94C616C035B3I8LFP" TargetMode="External"/><Relationship Id="rId225" Type="http://schemas.openxmlformats.org/officeDocument/2006/relationships/hyperlink" Target="consultantplus://offline/ref=ABCBDBFD05501568C18DE4047296F8FE46E16F75A07077C0AA923E3E353E52BB086DF45FF5F7AE75B7DCA947F9DB8F97C716C234AC848F13I4LEP" TargetMode="External"/><Relationship Id="rId15" Type="http://schemas.openxmlformats.org/officeDocument/2006/relationships/hyperlink" Target="consultantplus://offline/ref=5FF12E77ABA15FF079136D6A0C0767DAA1803F78A67952AF4133E67B81331F59FBBBFE5D35277BACD3560D58E91A58EE26F4507E9CAD855ChAB8U" TargetMode="External"/><Relationship Id="rId36" Type="http://schemas.openxmlformats.org/officeDocument/2006/relationships/hyperlink" Target="consultantplus://offline/ref=5FF12E77ABA15FF079136D6A0C0767DAA089397EA37952AF4133E67B81331F59FBBBFE5D35277DA9D1560D58E91A58EE26F4507E9CAD855ChAB8U" TargetMode="External"/><Relationship Id="rId57" Type="http://schemas.openxmlformats.org/officeDocument/2006/relationships/hyperlink" Target="consultantplus://offline/ref=7C726ADF107BF0E78205FBE577F38EB897F42F62A33E2E72A408C196F631803DA027465BC8FBC6E892C1F674C10F9546DB8053DC27260D60p8u1O" TargetMode="External"/><Relationship Id="rId106" Type="http://schemas.openxmlformats.org/officeDocument/2006/relationships/hyperlink" Target="consultantplus://offline/ref=279DB251BA3AECF0F6D972746181F5BD8E8299580185B133A6995C8110992FE5D9CCE997960FBC2A063B02DE695CC66E477A4FF4C13C9A89PEGEP" TargetMode="External"/><Relationship Id="rId127" Type="http://schemas.openxmlformats.org/officeDocument/2006/relationships/hyperlink" Target="consultantplus://offline/ref=279DB251BA3AECF0F6D972746181F5BD8D8C9C56078BB133A6995C8110992FE5D9CCE997960FB922053B02DE695CC66E477A4FF4C13C9A89PEGEP" TargetMode="External"/><Relationship Id="rId10" Type="http://schemas.openxmlformats.org/officeDocument/2006/relationships/hyperlink" Target="consultantplus://offline/ref=5FF12E77ABA15FF079136D6A0C0767DAA089397EA37952AF4133E67B81331F59FBBBFE5D35277CA1D0560D58E91A58EE26F4507E9CAD855ChAB8U" TargetMode="External"/><Relationship Id="rId31" Type="http://schemas.openxmlformats.org/officeDocument/2006/relationships/hyperlink" Target="consultantplus://offline/ref=5FF12E77ABA15FF079136D6A0C0767DAA089397EA37952AF4133E67B81331F59FBBBFE5D35277DA9D7560D58E91A58EE26F4507E9CAD855ChAB8U" TargetMode="External"/><Relationship Id="rId52" Type="http://schemas.openxmlformats.org/officeDocument/2006/relationships/hyperlink" Target="consultantplus://offline/ref=7C726ADF107BF0E78205FBE577F38EB897FC216AA63D2E72A408C196F631803DA027465BC8FBC3E99CC1F674C10F9546DB8053DC27260D60p8u1O" TargetMode="External"/><Relationship Id="rId73" Type="http://schemas.openxmlformats.org/officeDocument/2006/relationships/hyperlink" Target="consultantplus://offline/ref=279DB251BA3AECF0F6D972746181F5BD8C859F50008EB133A6995C8110992FE5D9CCE9919204E87240655B8C2D17CB6C59664FF4PDG6P" TargetMode="External"/><Relationship Id="rId78" Type="http://schemas.openxmlformats.org/officeDocument/2006/relationships/hyperlink" Target="consultantplus://offline/ref=279DB251BA3AECF0F6D972746181F5BD8D849B50068DB133A6995C8110992FE5D9CCE997960EBF21013B02DE695CC66E477A4FF4C13C9A89PEGEP" TargetMode="External"/><Relationship Id="rId94" Type="http://schemas.openxmlformats.org/officeDocument/2006/relationships/hyperlink" Target="consultantplus://offline/ref=279DB251BA3AECF0F6D972746181F5BD8C859F50008EB133A6995C8110992FE5D9CCE9979609B428506112DA200ACB73476551F7DF3FP9G3P" TargetMode="External"/><Relationship Id="rId99" Type="http://schemas.openxmlformats.org/officeDocument/2006/relationships/hyperlink" Target="consultantplus://offline/ref=279DB251BA3AECF0F6D972746181F5BD8D8C9C56078BB133A6995C8110992FE5D9CCE997960FB921043B02DE695CC66E477A4FF4C13C9A89PEGEP" TargetMode="External"/><Relationship Id="rId101" Type="http://schemas.openxmlformats.org/officeDocument/2006/relationships/hyperlink" Target="consultantplus://offline/ref=81DD54A7F5026F507A26A40932D2A8FF82D50A6A2317DC0F9B84DCCFBDBD50107D3CC6E75E332B00f3M1H" TargetMode="External"/><Relationship Id="rId122" Type="http://schemas.openxmlformats.org/officeDocument/2006/relationships/hyperlink" Target="consultantplus://offline/ref=279DB251BA3AECF0F6D972746181F5BD8D8C9C56078BB133A6995C8110992FE5D9CCE997960FB9230C3B02DE695CC66E477A4FF4C13C9A89PEGEP" TargetMode="External"/><Relationship Id="rId143" Type="http://schemas.openxmlformats.org/officeDocument/2006/relationships/hyperlink" Target="consultantplus://offline/ref=ABCBDBFD05501568C18DE4047296F8FE45EC6C72A27077C0AA923E3E353E52BB086DF45FF5F7A676B1DCA947F9DB8F97C716C234AC848F13I4LEP" TargetMode="External"/><Relationship Id="rId148" Type="http://schemas.openxmlformats.org/officeDocument/2006/relationships/hyperlink" Target="consultantplus://offline/ref=ABCBDBFD05501568C18DE4047296F8FE46E16E72A37377C0AA923E3E353E52BB086DF45FF5F7A673B3DCA947F9DB8F97C716C234AC848F13I4LEP" TargetMode="External"/><Relationship Id="rId164" Type="http://schemas.openxmlformats.org/officeDocument/2006/relationships/hyperlink" Target="consultantplus://offline/ref=ABCBDBFD05501568C18DE4047296F8FE47E86C73A77577C0AA923E3E353E52BB086DF456FCFFAD23E093A81BBE8E9C94C616C035B3I8LFP" TargetMode="External"/><Relationship Id="rId169" Type="http://schemas.openxmlformats.org/officeDocument/2006/relationships/hyperlink" Target="consultantplus://offline/ref=ABCBDBFD05501568C18DE4047296F8FE47E96A75A77377C0AA923E3E353E52BB1A6DAC53F6F7B877B0C9FF16BCI8L7P" TargetMode="External"/><Relationship Id="rId185" Type="http://schemas.openxmlformats.org/officeDocument/2006/relationships/hyperlink" Target="consultantplus://offline/ref=9CA1BA8323E72F4FB6F99702B33BA8993A6DE8E8F379A746C1964A364A08AAF8760374F4D3r8oDP" TargetMode="External"/><Relationship Id="rId4" Type="http://schemas.openxmlformats.org/officeDocument/2006/relationships/settings" Target="settings.xml"/><Relationship Id="rId9" Type="http://schemas.openxmlformats.org/officeDocument/2006/relationships/hyperlink" Target="consultantplus://offline/ref=5FF12E77ABA15FF079136D6A0C0767DAA1803F78A67952AF4133E67B81331F59FBBBFE5D352779A9D1560D58E91A58EE26F4507E9CAD855ChAB8U" TargetMode="External"/><Relationship Id="rId180" Type="http://schemas.openxmlformats.org/officeDocument/2006/relationships/hyperlink" Target="consultantplus://offline/ref=9CA1BA8323E72F4FB6F99702B33BA8993A6DE8E8F379A746C1964A364A08AAF8760374F4D5r8oCP" TargetMode="External"/><Relationship Id="rId210" Type="http://schemas.openxmlformats.org/officeDocument/2006/relationships/hyperlink" Target="consultantplus://offline/ref=ABCBDBFD05501568C18DE4047296F8FE45EF6A7BA67E77C0AA923E3E353E52BB086DF45FF5F7A77EB4DCA947F9DB8F97C716C234AC848F13I4LEP" TargetMode="External"/><Relationship Id="rId215" Type="http://schemas.openxmlformats.org/officeDocument/2006/relationships/hyperlink" Target="consultantplus://offline/ref=ABCBDBFD05501568C18DE4047296F8FE47E86C73A77577C0AA923E3E353E52BB086DF45FF3F0AD23E093A81BBE8E9C94C616C035B3I8LFP" TargetMode="External"/><Relationship Id="rId26" Type="http://schemas.openxmlformats.org/officeDocument/2006/relationships/hyperlink" Target="consultantplus://offline/ref=5FF12E77ABA15FF079136D6A0C0767DAA089397EA37952AF4133E67B81331F59FBBBFE5D35277DA8D1560D58E91A58EE26F4507E9CAD855ChAB8U" TargetMode="External"/><Relationship Id="rId231" Type="http://schemas.openxmlformats.org/officeDocument/2006/relationships/theme" Target="theme/theme1.xml"/><Relationship Id="rId47" Type="http://schemas.openxmlformats.org/officeDocument/2006/relationships/hyperlink" Target="consultantplus://offline/ref=7C726ADF107BF0E78205FBE577F38EB897FD226CAC382E72A408C196F631803DA027465BC9FDC0E3CF9BE6708859985BDB9F4DDF3925p0u4O" TargetMode="External"/><Relationship Id="rId68" Type="http://schemas.openxmlformats.org/officeDocument/2006/relationships/hyperlink" Target="consultantplus://offline/ref=279DB251BA3AECF0F6D972746181F5BD8D8C9D51038BB133A6995C8110992FE5D9CCE997960FB92A003B02DE695CC66E477A4FF4C13C9A89PEGEP" TargetMode="External"/><Relationship Id="rId89" Type="http://schemas.openxmlformats.org/officeDocument/2006/relationships/hyperlink" Target="consultantplus://offline/ref=279DB251BA3AECF0F6D972746181F5BD8D8C9D51048DB133A6995C8110992FE5D9CCE997960FBC26053B02DE695CC66E477A4FF4C13C9A89PEGEP" TargetMode="External"/><Relationship Id="rId112" Type="http://schemas.openxmlformats.org/officeDocument/2006/relationships/hyperlink" Target="consultantplus://offline/ref=279DB251BA3AECF0F6D972746181F5BD8C859F50008EB133A6995C8110992FE5D9CCE997960EBB230D3B02DE695CC66E477A4FF4C13C9A89PEGEP" TargetMode="External"/><Relationship Id="rId133" Type="http://schemas.openxmlformats.org/officeDocument/2006/relationships/hyperlink" Target="consultantplus://offline/ref=279DB251BA3AECF0F6D972746181F5BD8C859F50008EB133A6995C8110992FE5D9CCE997960EBB22043B02DE695CC66E477A4FF4C13C9A89PEGEP" TargetMode="External"/><Relationship Id="rId154" Type="http://schemas.openxmlformats.org/officeDocument/2006/relationships/hyperlink" Target="consultantplus://offline/ref=ABCBDBFD05501568C18DE4047296F8FE47E86C73A77577C0AA923E3E353E52BB086DF45FF3F1AD23E093A81BBE8E9C94C616C035B3I8LFP" TargetMode="External"/><Relationship Id="rId175" Type="http://schemas.openxmlformats.org/officeDocument/2006/relationships/hyperlink" Target="consultantplus://offline/ref=9CA1BA8323E72F4FB6F99702B33BA8993A6DE8E8F379A746C1964A364A08AAF8760374F1D685F4AEr6o9P" TargetMode="External"/><Relationship Id="rId196" Type="http://schemas.openxmlformats.org/officeDocument/2006/relationships/hyperlink" Target="consultantplus://offline/ref=133191723F46B75603ED8EB50D16C2E984DBEEF9B1D24B99D7763360E85C524666828CC14F1B4F89S4QAH" TargetMode="External"/><Relationship Id="rId200" Type="http://schemas.openxmlformats.org/officeDocument/2006/relationships/hyperlink" Target="consultantplus://offline/ref=ABCBDBFD05501568C18DE4047296F8FE45EE607BA57677C0AA923E3E353E52BB086DF45FF5F7A677B9DCA947F9DB8F97C716C234AC848F13I4LEP" TargetMode="External"/><Relationship Id="rId16" Type="http://schemas.openxmlformats.org/officeDocument/2006/relationships/hyperlink" Target="consultantplus://offline/ref=5FF12E77ABA15FF079136D6A0C0767DAA1803F78A67952AF4133E67B81331F59FBBBFE5B312C2CF993085408AA5154ED3FE8517Dh8BAU" TargetMode="External"/><Relationship Id="rId221" Type="http://schemas.openxmlformats.org/officeDocument/2006/relationships/hyperlink" Target="consultantplus://offline/ref=ABCBDBFD05501568C18DE4047296F8FE47E86C73A77577C0AA923E3E353E52BB086DF45FF3F0AD23E093A81BBE8E9C94C616C035B3I8LFP" TargetMode="External"/><Relationship Id="rId37" Type="http://schemas.openxmlformats.org/officeDocument/2006/relationships/hyperlink" Target="consultantplus://offline/ref=5FF12E77ABA15FF079136D6A0C0767DAA1813E7AA77652AF4133E67B81331F59FBBBFE5D352170A3830C1D5CA04E52F120E84F7E82AEh8BDU" TargetMode="External"/><Relationship Id="rId58" Type="http://schemas.openxmlformats.org/officeDocument/2006/relationships/hyperlink" Target="consultantplus://offline/ref=7C726ADF107BF0E78205FBE577F38EB896F52468A43F2E72A408C196F631803DA0274658CEF9C6E3CF9BE6708859985BDB9F4DDF3925p0u4O" TargetMode="External"/><Relationship Id="rId79" Type="http://schemas.openxmlformats.org/officeDocument/2006/relationships/hyperlink" Target="consultantplus://offline/ref=279DB251BA3AECF0F6D972746181F5BD8D8C9C56078BB133A6995C8110992FE5D9CCE997960FB923013B02DE695CC66E477A4FF4C13C9A89PEGEP" TargetMode="External"/><Relationship Id="rId102" Type="http://schemas.openxmlformats.org/officeDocument/2006/relationships/hyperlink" Target="consultantplus://offline/ref=279DB251BA3AECF0F6D972746181F5BD8D8C9C56078BB133A6995C8110992FE5D9CCE997960FB82A023B02DE695CC66E477A4FF4C13C9A89PEGEP" TargetMode="External"/><Relationship Id="rId123" Type="http://schemas.openxmlformats.org/officeDocument/2006/relationships/hyperlink" Target="consultantplus://offline/ref=279DB251BA3AECF0F6D972746181F5BD8C859F50008EB133A6995C8110992FE5D9CCE997960FBF210D3B02DE695CC66E477A4FF4C13C9A89PEGEP" TargetMode="External"/><Relationship Id="rId144" Type="http://schemas.openxmlformats.org/officeDocument/2006/relationships/hyperlink" Target="consultantplus://offline/ref=ABCBDBFD05501568C18DE4047296F8FE46E16E72A47077C0AA923E3E353E52BB086DF45FF5F7A073B4DCA947F9DB8F97C716C234AC848F13I4LEP" TargetMode="External"/><Relationship Id="rId90" Type="http://schemas.openxmlformats.org/officeDocument/2006/relationships/hyperlink" Target="consultantplus://offline/ref=279DB251BA3AECF0F6D972746181F5BD8D8C9C56078BB133A6995C8110992FE5D9CCE997960FB922053B02DE695CC66E477A4FF4C13C9A89PEGEP" TargetMode="External"/><Relationship Id="rId165" Type="http://schemas.openxmlformats.org/officeDocument/2006/relationships/hyperlink" Target="consultantplus://offline/ref=ABCBDBFD05501568C18DE4047296F8FE46E16F75A07077C0AA923E3E353E52BB086DF45FF5F7AE75B7DCA947F9DB8F97C716C234AC848F13I4LEP" TargetMode="External"/><Relationship Id="rId186" Type="http://schemas.openxmlformats.org/officeDocument/2006/relationships/hyperlink" Target="consultantplus://offline/ref=9CA1BA8323E72F4FB6F99702B33BA8993A6DE8E8F379A746C1964A364A08AAF8760374F1D685F4AEr6o9P" TargetMode="External"/><Relationship Id="rId211" Type="http://schemas.openxmlformats.org/officeDocument/2006/relationships/hyperlink" Target="consultantplus://offline/ref=ABCBDBFD05501568C18DE4047296F8FE47E86C73A77577C0AA923E3E353E52BB086DF45FF3F1AD23E093A81BBE8E9C94C616C035B3I8LFP" TargetMode="External"/><Relationship Id="rId27" Type="http://schemas.openxmlformats.org/officeDocument/2006/relationships/hyperlink" Target="consultantplus://offline/ref=5FF12E77ABA15FF079136D6A0C0767DAA1803F78A67952AF4133E67B81331F59FBBBFE5D352779A9D1560D58E91A58EE26F4507E9CAD855ChAB8U" TargetMode="External"/><Relationship Id="rId48" Type="http://schemas.openxmlformats.org/officeDocument/2006/relationships/hyperlink" Target="consultantplus://offline/ref=7C726ADF107BF0E78205FBE577F38EB894F22563A4332E72A408C196F631803DA027465BC8FBC6EC9CC1F674C10F9546DB8053DC27260D60p8u1O" TargetMode="External"/><Relationship Id="rId69" Type="http://schemas.openxmlformats.org/officeDocument/2006/relationships/hyperlink" Target="consultantplus://offline/ref=279DB251BA3AECF0F6D972746181F5BD8E8299580185B133A6995C8110992FE5D9CCE997960FBC2A063B02DE695CC66E477A4FF4C13C9A89PEGEP" TargetMode="External"/><Relationship Id="rId113" Type="http://schemas.openxmlformats.org/officeDocument/2006/relationships/hyperlink" Target="consultantplus://offline/ref=279DB251BA3AECF0F6D972746181F5BD8D8C9D51038BB133A6995C8110992FE5D9CCE997960FB92A013B02DE695CC66E477A4FF4C13C9A89PEGEP" TargetMode="External"/><Relationship Id="rId134" Type="http://schemas.openxmlformats.org/officeDocument/2006/relationships/hyperlink" Target="consultantplus://offline/ref=279DB251BA3AECF0F6D972746181F5BD8D8C9C56078BB133A6995C8110992FE5D9CCE997960FB9220C3B02DE695CC66E477A4FF4C13C9A89PEGEP" TargetMode="External"/><Relationship Id="rId80" Type="http://schemas.openxmlformats.org/officeDocument/2006/relationships/hyperlink" Target="consultantplus://offline/ref=279DB251BA3AECF0F6D972746181F5BD8E8299580185B133A6995C8110992FE5D9CCE997960FBC2A003B02DE695CC66E477A4FF4C13C9A89PEGEP" TargetMode="External"/><Relationship Id="rId155" Type="http://schemas.openxmlformats.org/officeDocument/2006/relationships/hyperlink" Target="consultantplus://offline/ref=ABCBDBFD05501568C18DE4047296F8FE47E86C73A77577C0AA923E3E353E52BB086DF45FF3F0AD23E093A81BBE8E9C94C616C035B3I8LFP" TargetMode="External"/><Relationship Id="rId176" Type="http://schemas.openxmlformats.org/officeDocument/2006/relationships/hyperlink" Target="consultantplus://offline/ref=9CA1BA8323E72F4FB6F99702B33BA8993A6DE8E8F379A746C1964A364A08AAF8760374F5D1r8o7P" TargetMode="External"/><Relationship Id="rId197" Type="http://schemas.openxmlformats.org/officeDocument/2006/relationships/hyperlink" Target="consultantplus://offline/ref=D4A4B1C5468B09A6F080F4E484424D4BA0BE777014F0E83BFE81AADBC204CBC203348FBE8B36FA6Cx0Q0H" TargetMode="External"/><Relationship Id="rId201" Type="http://schemas.openxmlformats.org/officeDocument/2006/relationships/hyperlink" Target="consultantplus://offline/ref=ABCBDBFD05501568C18DE4047296F8FE46E16E72A47077C0AA923E3E353E52BB086DF45FF5F7A073B5DCA947F9DB8F97C716C234AC848F13I4LEP" TargetMode="External"/><Relationship Id="rId222" Type="http://schemas.openxmlformats.org/officeDocument/2006/relationships/hyperlink" Target="consultantplus://offline/ref=ABCBDBFD05501568C18DE4047296F8FE46E96975A37077C0AA923E3E353E52BB086DF45FF5F7A674B2DCA947F9DB8F97C716C234AC848F13I4LEP" TargetMode="External"/><Relationship Id="rId17" Type="http://schemas.openxmlformats.org/officeDocument/2006/relationships/hyperlink" Target="consultantplus://offline/ref=5FF12E77ABA15FF079136D6A0C0767DAA1803F78A67952AF4133E67B81331F59FBBBFE5D35277BABDF560D58E91A58EE26F4507E9CAD855ChAB8U" TargetMode="External"/><Relationship Id="rId38" Type="http://schemas.openxmlformats.org/officeDocument/2006/relationships/hyperlink" Target="consultantplus://offline/ref=5FF12E77ABA15FF079136D6A0C0767DAA089397EA37952AF4133E67B81331F59FBBBFE5D35277DA9D0560D58E91A58EE26F4507E9CAD855ChAB8U" TargetMode="External"/><Relationship Id="rId59" Type="http://schemas.openxmlformats.org/officeDocument/2006/relationships/hyperlink" Target="consultantplus://offline/ref=7C726ADF107BF0E78205FBE577F38EB897F42F62A33E2E72A408C196F631803DA027465BC8FBC6E99AC1F674C10F9546DB8053DC27260D60p8u1O" TargetMode="External"/><Relationship Id="rId103" Type="http://schemas.openxmlformats.org/officeDocument/2006/relationships/hyperlink" Target="consultantplus://offline/ref=279DB251BA3AECF0F6D972746181F5BD8C859F50008EB133A6995C8110992FE5D9CCE997960FBD22023B02DE695CC66E477A4FF4C13C9A89PEGEP" TargetMode="External"/><Relationship Id="rId124" Type="http://schemas.openxmlformats.org/officeDocument/2006/relationships/hyperlink" Target="consultantplus://offline/ref=279DB251BA3AECF0F6D972746181F5BD8E8299580185B133A6995C8110992FE5D9CCE997960FBC2A023B02DE695CC66E477A4FF4C13C9A89PEGEP" TargetMode="External"/><Relationship Id="rId70" Type="http://schemas.openxmlformats.org/officeDocument/2006/relationships/hyperlink" Target="consultantplus://offline/ref=279DB251BA3AECF0F6D972746181F5BD8D8C9C56078BB133A6995C8110992FE5D9CCE997960FB923003B02DE695CC66E477A4FF4C13C9A89PEGEP" TargetMode="External"/><Relationship Id="rId91" Type="http://schemas.openxmlformats.org/officeDocument/2006/relationships/hyperlink" Target="consultantplus://offline/ref=279DB251BA3AECF0F6D972746181F5BD8D8C9C56078BB133A6995C8110992FE5D9CCE997960FB922073B02DE695CC66E477A4FF4C13C9A89PEGEP" TargetMode="External"/><Relationship Id="rId145" Type="http://schemas.openxmlformats.org/officeDocument/2006/relationships/hyperlink" Target="consultantplus://offline/ref=ABCBDBFD05501568C18DE4047296F8FE45E06870A17577C0AA923E3E353E52BB086DF45FF5F7A675B5DCA947F9DB8F97C716C234AC848F13I4LEP" TargetMode="External"/><Relationship Id="rId166" Type="http://schemas.openxmlformats.org/officeDocument/2006/relationships/hyperlink" Target="consultantplus://offline/ref=ABCBDBFD05501568C18DE4047296F8FE46E16E72A47077C0AA923E3E353E52BB086DF45FF5F7A073B9DCA947F9DB8F97C716C234AC848F13I4LEP" TargetMode="External"/><Relationship Id="rId187" Type="http://schemas.openxmlformats.org/officeDocument/2006/relationships/hyperlink" Target="consultantplus://offline/ref=9CA1BA8323E72F4FB6F99702B33BA8993A6DE8E8F379A746C1964A364A08AAF8760374F1D685F9AFr6oEP" TargetMode="External"/><Relationship Id="rId1" Type="http://schemas.openxmlformats.org/officeDocument/2006/relationships/numbering" Target="numbering.xml"/><Relationship Id="rId212" Type="http://schemas.openxmlformats.org/officeDocument/2006/relationships/hyperlink" Target="consultantplus://offline/ref=ABCBDBFD05501568C18DE4047296F8FE47E86C73A77577C0AA923E3E353E52BB086DF45FF3F1AD23E093A81BBE8E9C94C616C035B3I8LFP" TargetMode="External"/><Relationship Id="rId28" Type="http://schemas.openxmlformats.org/officeDocument/2006/relationships/hyperlink" Target="consultantplus://offline/ref=5FF12E77ABA15FF079136D6A0C0767DAA089397EA37952AF4133E67B81331F59FBBBFE5D35277DA8DF560D58E91A58EE26F4507E9CAD855ChAB8U" TargetMode="External"/><Relationship Id="rId49" Type="http://schemas.openxmlformats.org/officeDocument/2006/relationships/hyperlink" Target="consultantplus://offline/ref=7C726ADF107BF0E78205FBE577F38EB896F52468A43F2E72A408C196F631803DA027465FC9F9CDBCCA8EF728865A8645DA8051DD38p2uDO" TargetMode="External"/><Relationship Id="rId114" Type="http://schemas.openxmlformats.org/officeDocument/2006/relationships/hyperlink" Target="consultantplus://offline/ref=279DB251BA3AECF0F6D972746181F5BD8E8299580185B133A6995C8110992FE5D9CCE997960FBC2A073B02DE695CC66E477A4FF4C13C9A89PEGEP" TargetMode="External"/><Relationship Id="rId60" Type="http://schemas.openxmlformats.org/officeDocument/2006/relationships/hyperlink" Target="consultantplus://offline/ref=7C726ADF107BF0E78205FBE577F38EB897FC216AA63D2E72A408C196F631803DA027465BC8FBC3E993C1F674C10F9546DB8053DC27260D60p8u1O" TargetMode="External"/><Relationship Id="rId81" Type="http://schemas.openxmlformats.org/officeDocument/2006/relationships/hyperlink" Target="consultantplus://offline/ref=279DB251BA3AECF0F6D972746181F5BD8C859F50008EB133A6995C8110992FE5D9CCE997960FBF220D3B02DE695CC66E477A4FF4C13C9A89PEGEP" TargetMode="External"/><Relationship Id="rId135" Type="http://schemas.openxmlformats.org/officeDocument/2006/relationships/hyperlink" Target="consultantplus://offline/ref=279DB251BA3AECF0F6D972746181F5BD8C859F50008EB133A6995C8110992FE5D9CCE9929E0CB777557403822E09D56D467A4DF5DEP3G7P" TargetMode="External"/><Relationship Id="rId156" Type="http://schemas.openxmlformats.org/officeDocument/2006/relationships/hyperlink" Target="consultantplus://offline/ref=ABCBDBFD05501568C18DE4047296F8FE47E86C73A77577C0AA923E3E353E52BB086DF45CF7F2AD23E093A81BBE8E9C94C616C035B3I8LFP" TargetMode="External"/><Relationship Id="rId177" Type="http://schemas.openxmlformats.org/officeDocument/2006/relationships/hyperlink" Target="consultantplus://offline/ref=9CA1BA8323E72F4FB6F99702B33BA8993A6DE8E8F379A746C1964A364A08AAF8760374F9D5r8o5P" TargetMode="External"/><Relationship Id="rId198" Type="http://schemas.openxmlformats.org/officeDocument/2006/relationships/hyperlink" Target="consultantplus://offline/ref=ABCBDBFD05501568C18DE4047296F8FE45EE607BA57677C0AA923E3E353E52BB086DF45FF5F7A677B7DCA947F9DB8F97C716C234AC848F13I4LEP" TargetMode="External"/><Relationship Id="rId202" Type="http://schemas.openxmlformats.org/officeDocument/2006/relationships/hyperlink" Target="consultantplus://offline/ref=ABCBDBFD05501568C18DE4047296F8FE47E86B70A57177C0AA923E3E353E52BB086DF45DF4F0AF7CE586B943B08D828AC709DC37B287I8L6P" TargetMode="External"/><Relationship Id="rId223" Type="http://schemas.openxmlformats.org/officeDocument/2006/relationships/hyperlink" Target="consultantplus://offline/ref=ABCBDBFD05501568C18DE4047296F8FE47E86C73A77577C0AA923E3E353E52BB086DF45FF5F6A67EB7DCA947F9DB8F97C716C234AC848F13I4LEP" TargetMode="External"/><Relationship Id="rId18" Type="http://schemas.openxmlformats.org/officeDocument/2006/relationships/hyperlink" Target="consultantplus://offline/ref=5FF12E77ABA15FF079136D6A0C0767DAA1803F78A67952AF4133E67B81331F59FBBBFE5D35267FA8DE560D58E91A58EE26F4507E9CAD855ChAB8U" TargetMode="External"/><Relationship Id="rId39" Type="http://schemas.openxmlformats.org/officeDocument/2006/relationships/hyperlink" Target="consultantplus://offline/ref=5FF12E77ABA15FF079136D6A0C0767DAA1803F78A67952AF4133E67B81331F59FBBBFE5D35267FA9D7560D58E91A58EE26F4507E9CAD855ChAB8U" TargetMode="External"/><Relationship Id="rId50" Type="http://schemas.openxmlformats.org/officeDocument/2006/relationships/hyperlink" Target="consultantplus://offline/ref=7C726ADF107BF0E78205FBE577F38EB896F52468A63D2E72A408C196F631803DA027465BC9F9C5E3CF9BE6708859985BDB9F4DDF3925p0u4O" TargetMode="External"/><Relationship Id="rId104" Type="http://schemas.openxmlformats.org/officeDocument/2006/relationships/hyperlink" Target="consultantplus://offline/ref=279DB251BA3AECF0F6D972746181F5BD8D8C9C56078BB133A6995C8110992FE5D9CCE997960FB82A033B02DE695CC66E477A4FF4C13C9A89PEGEP" TargetMode="External"/><Relationship Id="rId125" Type="http://schemas.openxmlformats.org/officeDocument/2006/relationships/hyperlink" Target="consultantplus://offline/ref=279DB251BA3AECF0F6D972746181F5BD8D8C9C56078BB133A6995C8110992FE5D9CCE997960FB922043B02DE695CC66E477A4FF4C13C9A89PEGEP" TargetMode="External"/><Relationship Id="rId146" Type="http://schemas.openxmlformats.org/officeDocument/2006/relationships/hyperlink" Target="consultantplus://offline/ref=ABCBDBFD05501568C18DE4047296F8FE45EC6C72A27077C0AA923E3E353E52BB086DF45FF5F7A677B9DCA947F9DB8F97C716C234AC848F13I4LEP" TargetMode="External"/><Relationship Id="rId167" Type="http://schemas.openxmlformats.org/officeDocument/2006/relationships/hyperlink" Target="consultantplus://offline/ref=ABCBDBFD05501568C18DE4047296F8FE46E16E72A47077C0AA923E3E353E52BB086DF45FF5F7A073B8DCA947F9DB8F97C716C234AC848F13I4LEP" TargetMode="External"/><Relationship Id="rId188" Type="http://schemas.openxmlformats.org/officeDocument/2006/relationships/hyperlink" Target="consultantplus://offline/ref=9CA1BA8323E72F4FB6F99702B33BA8993A6DE8E8F379A746C1964A364A08AAF8760374F1D685F4AEr6o9P" TargetMode="External"/><Relationship Id="rId71" Type="http://schemas.openxmlformats.org/officeDocument/2006/relationships/hyperlink" Target="consultantplus://offline/ref=279DB251BA3AECF0F6D972746181F5BD8C859F50008EB133A6995C8110992FE5D9CCE997960FBF20023B02DE695CC66E477A4FF4C13C9A89PEGEP" TargetMode="External"/><Relationship Id="rId92" Type="http://schemas.openxmlformats.org/officeDocument/2006/relationships/hyperlink" Target="consultantplus://offline/ref=279DB251BA3AECF0F6D972746181F5BD8C859F50008EB133A6995C8110992FE5D9CCE992960CB777557403822E09D56D467A4DF5DEP3G7P" TargetMode="External"/><Relationship Id="rId213" Type="http://schemas.openxmlformats.org/officeDocument/2006/relationships/hyperlink" Target="consultantplus://offline/ref=ABCBDBFD05501568C18DE4047296F8FE47E86C73A77577C0AA923E3E353E52BB086DF45FF3F1AD23E093A81BBE8E9C94C616C035B3I8LFP" TargetMode="External"/><Relationship Id="rId2" Type="http://schemas.openxmlformats.org/officeDocument/2006/relationships/styles" Target="styles.xml"/><Relationship Id="rId29" Type="http://schemas.openxmlformats.org/officeDocument/2006/relationships/hyperlink" Target="consultantplus://offline/ref=5FF12E77ABA15FF079136D6A0C0767DAA1803F78A67952AF4133E67B81331F59FBBBFE5D35277BAADE560D58E91A58EE26F4507E9CAD855ChAB8U" TargetMode="External"/><Relationship Id="rId40" Type="http://schemas.openxmlformats.org/officeDocument/2006/relationships/hyperlink" Target="consultantplus://offline/ref=5FF12E77ABA15FF079136D6A0C0767DAA089397EA37952AF4133E67B81331F59FBBBFE5D35277DA9DF560D58E91A58EE26F4507E9CAD855ChAB8U" TargetMode="External"/><Relationship Id="rId115" Type="http://schemas.openxmlformats.org/officeDocument/2006/relationships/hyperlink" Target="consultantplus://offline/ref=279DB251BA3AECF0F6D972746181F5BD8D849B50068DB133A6995C8110992FE5D9CCE997960EBF21013B02DE695CC66E477A4FF4C13C9A89PEGEP" TargetMode="External"/><Relationship Id="rId136" Type="http://schemas.openxmlformats.org/officeDocument/2006/relationships/hyperlink" Target="consultantplus://offline/ref=279DB251BA3AECF0F6D972746181F5BD8D8C9C56078BB133A6995C8110992FE5D9CCE997960FB921043B02DE695CC66E477A4FF4C13C9A89PEGEP" TargetMode="External"/><Relationship Id="rId157" Type="http://schemas.openxmlformats.org/officeDocument/2006/relationships/hyperlink" Target="consultantplus://offline/ref=ABCBDBFD05501568C18DE4047296F8FE47E86C73A77577C0AA923E3E353E52BB086DF45FF3F0AD23E093A81BBE8E9C94C616C035B3I8LFP" TargetMode="External"/><Relationship Id="rId178" Type="http://schemas.openxmlformats.org/officeDocument/2006/relationships/hyperlink" Target="consultantplus://offline/ref=9CA1BA8323E72F4FB6F99702B33BA8993A6DE8E8F379A746C1964A364A08AAF8760374F1D685F9AFr6o1P" TargetMode="External"/><Relationship Id="rId61" Type="http://schemas.openxmlformats.org/officeDocument/2006/relationships/hyperlink" Target="consultantplus://offline/ref=7C726ADF107BF0E78205FBE577F38EB896F5266BA73D2E72A408C196F631803DA027465BC8FEC2E3CF9BE6708859985BDB9F4DDF3925p0u4O" TargetMode="External"/><Relationship Id="rId82" Type="http://schemas.openxmlformats.org/officeDocument/2006/relationships/hyperlink" Target="consultantplus://offline/ref=279DB251BA3AECF0F6D972746181F5BD8C859F50008EB133A6995C8110992FE5D9CCE997960FBF21063B02DE695CC66E477A4FF4C13C9A89PEGEP" TargetMode="External"/><Relationship Id="rId199" Type="http://schemas.openxmlformats.org/officeDocument/2006/relationships/hyperlink" Target="consultantplus://offline/ref=ABCBDBFD05501568C18DE4047296F8FE45EE607BA57677C0AA923E3E353E52BB086DF45FF5F7A677B6DCA947F9DB8F97C716C234AC848F13I4LEP" TargetMode="External"/><Relationship Id="rId203" Type="http://schemas.openxmlformats.org/officeDocument/2006/relationships/hyperlink" Target="consultantplus://offline/ref=ABCBDBFD05501568C18DE4047296F8FE45EC6C72A27077C0AA923E3E353E52BB086DF45FF5F7A676B1DCA947F9DB8F97C716C234AC848F13I4LEP" TargetMode="External"/><Relationship Id="rId19" Type="http://schemas.openxmlformats.org/officeDocument/2006/relationships/hyperlink" Target="consultantplus://offline/ref=5FF12E77ABA15FF079136D6A0C0767DAA0893879A77952AF4133E67B81331F59FBBBFE5D35277DA1D2560D58E91A58EE26F4507E9CAD855ChAB8U" TargetMode="External"/><Relationship Id="rId224" Type="http://schemas.openxmlformats.org/officeDocument/2006/relationships/hyperlink" Target="consultantplus://offline/ref=ABCBDBFD05501568C18DE4047296F8FE47E86C73A77577C0AA923E3E353E52BB086DF456FCFFAD23E093A81BBE8E9C94C616C035B3I8LFP" TargetMode="External"/><Relationship Id="rId30" Type="http://schemas.openxmlformats.org/officeDocument/2006/relationships/hyperlink" Target="consultantplus://offline/ref=5FF12E77ABA15FF079136D6A0C0767DAA3873C70A57752AF4133E67B81331F59FBBBFE5D352778A1D1560D58E91A58EE26F4507E9CAD855ChAB8U" TargetMode="External"/><Relationship Id="rId105" Type="http://schemas.openxmlformats.org/officeDocument/2006/relationships/hyperlink" Target="consultantplus://offline/ref=279DB251BA3AECF0F6D972746181F5BD8D8C9D51038BB133A6995C8110992FE5D9CCE997960FB92A003B02DE695CC66E477A4FF4C13C9A89PEGEP" TargetMode="External"/><Relationship Id="rId126" Type="http://schemas.openxmlformats.org/officeDocument/2006/relationships/hyperlink" Target="consultantplus://offline/ref=279DB251BA3AECF0F6D972746181F5BD8D8C9D51048DB133A6995C8110992FE5D9CCE997960FBC26053B02DE695CC66E477A4FF4C13C9A89PEGEP" TargetMode="External"/><Relationship Id="rId147" Type="http://schemas.openxmlformats.org/officeDocument/2006/relationships/hyperlink" Target="consultantplus://offline/ref=ABCBDBFD05501568C18DE4047296F8FE47E86C73A77577C0AA923E3E353E52BB086DF45FF5FFAD23E093A81BBE8E9C94C616C035B3I8LFP" TargetMode="External"/><Relationship Id="rId168" Type="http://schemas.openxmlformats.org/officeDocument/2006/relationships/hyperlink" Target="consultantplus://offline/ref=ABCBDBFD05501568C18DE4047296F8FE45EF6A7BA67E77C0AA923E3E353E52BB086DF45FF5F7A77EB6DCA947F9DB8F97C716C234AC848F13I4LEP" TargetMode="External"/><Relationship Id="rId51" Type="http://schemas.openxmlformats.org/officeDocument/2006/relationships/hyperlink" Target="consultantplus://offline/ref=7C726ADF107BF0E78205FBE577F38EB896F52468A63D2E72A408C196F631803DA027465BC9FBC2E3CF9BE6708859985BDB9F4DDF3925p0u4O" TargetMode="External"/><Relationship Id="rId72" Type="http://schemas.openxmlformats.org/officeDocument/2006/relationships/hyperlink" Target="consultantplus://offline/ref=279DB251BA3AECF0F6D972746181F5BD8C859F50008EB133A6995C8110992FE5D9CCE997960FBF27003B02DE695CC66E477A4FF4C13C9A89PEGEP" TargetMode="External"/><Relationship Id="rId93" Type="http://schemas.openxmlformats.org/officeDocument/2006/relationships/hyperlink" Target="consultantplus://offline/ref=279DB251BA3AECF0F6D972746181F5BD8D8C9C56078BB133A6995C8110992FE5D9CCE997960FB922023B02DE695CC66E477A4FF4C13C9A89PEGEP" TargetMode="External"/><Relationship Id="rId189" Type="http://schemas.openxmlformats.org/officeDocument/2006/relationships/hyperlink" Target="consultantplus://offline/ref=9CA1BA8323E72F4FB6F99702B33BA8993A6DE8E8F379A746C1964A364A08AAF8760374F1D685F9AFr6oEP" TargetMode="External"/><Relationship Id="rId3" Type="http://schemas.microsoft.com/office/2007/relationships/stylesWithEffects" Target="stylesWithEffects.xml"/><Relationship Id="rId214" Type="http://schemas.openxmlformats.org/officeDocument/2006/relationships/hyperlink" Target="consultantplus://offline/ref=ABCBDBFD05501568C18DE4047296F8FE47E86C73A77577C0AA923E3E353E52BB086DF45FF3F1AD23E093A81BBE8E9C94C616C035B3I8LF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30</Pages>
  <Words>27470</Words>
  <Characters>156580</Characters>
  <Application>Microsoft Office Word</Application>
  <DocSecurity>0</DocSecurity>
  <Lines>1304</Lines>
  <Paragraphs>367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183683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mto_comp5</dc:creator>
  <cp:lastModifiedBy>Амир</cp:lastModifiedBy>
  <cp:revision>2</cp:revision>
  <cp:lastPrinted>2019-02-04T09:33:00Z</cp:lastPrinted>
  <dcterms:created xsi:type="dcterms:W3CDTF">2019-05-27T13:41:00Z</dcterms:created>
  <dcterms:modified xsi:type="dcterms:W3CDTF">2019-05-27T13:41:00Z</dcterms:modified>
</cp:coreProperties>
</file>